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7208F" w:rsidRDefault="00A7208F">
      <w:pPr>
        <w:pStyle w:val="Heading1"/>
        <w:pBdr>
          <w:bottom w:val="dashed" w:sz="6" w:space="12" w:color="666666"/>
        </w:pBdr>
        <w:shd w:val="clear" w:color="auto" w:fill="FFFFFF"/>
        <w:spacing w:line="240" w:lineRule="atLeast"/>
        <w:rPr>
          <w:rFonts w:ascii="Arial" w:eastAsia="Times New Roman" w:hAnsi="Arial" w:cs="Arial"/>
          <w:color w:val="333333"/>
          <w:sz w:val="35"/>
          <w:szCs w:val="35"/>
        </w:rPr>
      </w:pPr>
      <w:r>
        <w:rPr>
          <w:rFonts w:ascii="Arial" w:eastAsia="Times New Roman" w:hAnsi="Arial" w:cs="Arial"/>
          <w:b/>
          <w:bCs/>
          <w:color w:val="333333"/>
          <w:sz w:val="35"/>
          <w:szCs w:val="35"/>
        </w:rPr>
        <w:t>Overview of Module 6: Generalist Social Work Practice</w:t>
      </w:r>
    </w:p>
    <w:p w:rsidR="00A7208F" w:rsidRDefault="00A7208F">
      <w:pPr>
        <w:pStyle w:val="NormalWeb"/>
        <w:shd w:val="clear" w:color="auto" w:fill="FFFFFF"/>
        <w:divId w:val="776602934"/>
        <w:rPr>
          <w:rFonts w:ascii="Arial" w:hAnsi="Arial" w:cs="Arial"/>
          <w:color w:val="333333"/>
          <w:sz w:val="22"/>
          <w:szCs w:val="22"/>
        </w:rPr>
      </w:pPr>
      <w:r>
        <w:rPr>
          <w:rFonts w:ascii="Arial" w:hAnsi="Arial" w:cs="Arial"/>
          <w:color w:val="333333"/>
          <w:sz w:val="22"/>
          <w:szCs w:val="22"/>
        </w:rPr>
        <w:t>Chapter 6 addresses the key elements of practicing social work. Every student who completes a Bachelor program in social work must know the principles of generalist social work. Generalist means the basic process or steps of doing social work. No matter what setting or population of clients, a social worker is taught the basic process of intervention, documenting, and interviewing skills.  Every social worker will also learn the main theories that social work applies in working with all clients. In this chapter these main theories are reviewed. The ecological theory, behavioral theory, case management, and the steps of case work will be addressed. The primary task of all social workers is to complete an assessment on clients. Supplemental material  will be in the readings and resources to learn about this process. </w:t>
      </w:r>
    </w:p>
    <w:p w:rsidR="00A7208F" w:rsidRDefault="00A7208F">
      <w:pPr>
        <w:pStyle w:val="Heading2"/>
        <w:shd w:val="clear" w:color="auto" w:fill="FFFFFF"/>
        <w:spacing w:before="360"/>
        <w:divId w:val="776602934"/>
        <w:rPr>
          <w:rFonts w:ascii="Arial" w:eastAsia="Times New Roman" w:hAnsi="Arial" w:cs="Arial"/>
          <w:color w:val="333333"/>
          <w:sz w:val="28"/>
          <w:szCs w:val="28"/>
        </w:rPr>
      </w:pPr>
      <w:r>
        <w:rPr>
          <w:rFonts w:ascii="Arial" w:eastAsia="Times New Roman" w:hAnsi="Arial" w:cs="Arial"/>
          <w:color w:val="333333"/>
          <w:sz w:val="28"/>
          <w:szCs w:val="28"/>
        </w:rPr>
        <w:t>Module Objectives</w:t>
      </w:r>
    </w:p>
    <w:p w:rsidR="00A7208F" w:rsidRDefault="00A7208F" w:rsidP="00A7208F">
      <w:pPr>
        <w:numPr>
          <w:ilvl w:val="0"/>
          <w:numId w:val="1"/>
        </w:numPr>
        <w:shd w:val="clear" w:color="auto" w:fill="FFFFFF"/>
        <w:spacing w:before="90" w:after="100" w:afterAutospacing="1" w:line="240" w:lineRule="auto"/>
        <w:divId w:val="776602934"/>
        <w:rPr>
          <w:rFonts w:ascii="Arial" w:eastAsia="Times New Roman" w:hAnsi="Arial" w:cs="Arial"/>
          <w:color w:val="333333"/>
        </w:rPr>
      </w:pPr>
      <w:r>
        <w:rPr>
          <w:rFonts w:ascii="Arial" w:eastAsia="Times New Roman" w:hAnsi="Arial" w:cs="Arial"/>
          <w:color w:val="333333"/>
        </w:rPr>
        <w:t>Define and summarize generalist social work practice with outlining the knowledge, skills and roles involved.</w:t>
      </w:r>
    </w:p>
    <w:p w:rsidR="00A7208F" w:rsidRDefault="00A7208F" w:rsidP="00A7208F">
      <w:pPr>
        <w:numPr>
          <w:ilvl w:val="0"/>
          <w:numId w:val="1"/>
        </w:numPr>
        <w:shd w:val="clear" w:color="auto" w:fill="FFFFFF"/>
        <w:spacing w:before="90" w:after="100" w:afterAutospacing="1" w:line="240" w:lineRule="auto"/>
        <w:divId w:val="776602934"/>
        <w:rPr>
          <w:rFonts w:ascii="Arial" w:eastAsia="Times New Roman" w:hAnsi="Arial" w:cs="Arial"/>
          <w:color w:val="333333"/>
        </w:rPr>
      </w:pPr>
      <w:r>
        <w:rPr>
          <w:rFonts w:ascii="Arial" w:eastAsia="Times New Roman" w:hAnsi="Arial" w:cs="Arial"/>
          <w:color w:val="333333"/>
        </w:rPr>
        <w:t>Recognize and describe psychosocial treatment, problem solving method and task centered casework. </w:t>
      </w:r>
    </w:p>
    <w:p w:rsidR="00A7208F" w:rsidRDefault="00A7208F" w:rsidP="00A7208F">
      <w:pPr>
        <w:numPr>
          <w:ilvl w:val="0"/>
          <w:numId w:val="1"/>
        </w:numPr>
        <w:shd w:val="clear" w:color="auto" w:fill="FFFFFF"/>
        <w:spacing w:before="90" w:after="100" w:afterAutospacing="1" w:line="240" w:lineRule="auto"/>
        <w:divId w:val="776602934"/>
        <w:rPr>
          <w:rFonts w:ascii="Arial" w:eastAsia="Times New Roman" w:hAnsi="Arial" w:cs="Arial"/>
          <w:color w:val="333333"/>
        </w:rPr>
      </w:pPr>
      <w:r>
        <w:rPr>
          <w:rFonts w:ascii="Arial" w:eastAsia="Times New Roman" w:hAnsi="Arial" w:cs="Arial"/>
          <w:color w:val="333333"/>
        </w:rPr>
        <w:t>Describe the components of an assessment and summarize the importance of a complete assessment.</w:t>
      </w:r>
    </w:p>
    <w:p w:rsidR="00A7208F" w:rsidRDefault="00A7208F" w:rsidP="00A7208F">
      <w:pPr>
        <w:numPr>
          <w:ilvl w:val="0"/>
          <w:numId w:val="1"/>
        </w:numPr>
        <w:shd w:val="clear" w:color="auto" w:fill="FFFFFF"/>
        <w:spacing w:before="90" w:after="100" w:afterAutospacing="1" w:line="240" w:lineRule="auto"/>
        <w:divId w:val="776602934"/>
        <w:rPr>
          <w:rFonts w:ascii="Arial" w:eastAsia="Times New Roman" w:hAnsi="Arial" w:cs="Arial"/>
          <w:color w:val="333333"/>
        </w:rPr>
      </w:pPr>
      <w:r>
        <w:rPr>
          <w:rFonts w:ascii="Arial" w:eastAsia="Times New Roman" w:hAnsi="Arial" w:cs="Arial"/>
          <w:color w:val="333333"/>
        </w:rPr>
        <w:t>Explain what case management is and describe assessment, intervention and evaluation that is involved.</w:t>
      </w:r>
    </w:p>
    <w:p w:rsidR="00A7208F" w:rsidRDefault="00A7208F" w:rsidP="00A7208F">
      <w:pPr>
        <w:numPr>
          <w:ilvl w:val="0"/>
          <w:numId w:val="1"/>
        </w:numPr>
        <w:shd w:val="clear" w:color="auto" w:fill="FFFFFF"/>
        <w:spacing w:before="90" w:after="100" w:afterAutospacing="1" w:line="240" w:lineRule="auto"/>
        <w:divId w:val="776602934"/>
        <w:rPr>
          <w:rFonts w:ascii="Arial" w:eastAsia="Times New Roman" w:hAnsi="Arial" w:cs="Arial"/>
          <w:color w:val="333333"/>
        </w:rPr>
      </w:pPr>
      <w:r>
        <w:rPr>
          <w:rFonts w:ascii="Arial" w:eastAsia="Times New Roman" w:hAnsi="Arial" w:cs="Arial"/>
          <w:color w:val="333333"/>
        </w:rPr>
        <w:t>Describe what the ethical challenges are for social work and list the six primary ethical responsibilities. </w:t>
      </w:r>
    </w:p>
    <w:p w:rsidR="00A7208F" w:rsidRDefault="00A7208F" w:rsidP="00A7208F">
      <w:pPr>
        <w:numPr>
          <w:ilvl w:val="0"/>
          <w:numId w:val="1"/>
        </w:numPr>
        <w:shd w:val="clear" w:color="auto" w:fill="FFFFFF"/>
        <w:spacing w:before="90" w:after="100" w:afterAutospacing="1" w:line="240" w:lineRule="auto"/>
        <w:divId w:val="776602934"/>
        <w:rPr>
          <w:rFonts w:ascii="Arial" w:eastAsia="Times New Roman" w:hAnsi="Arial" w:cs="Arial"/>
          <w:color w:val="333333"/>
        </w:rPr>
      </w:pPr>
      <w:r>
        <w:rPr>
          <w:rFonts w:ascii="Arial" w:eastAsia="Times New Roman" w:hAnsi="Arial" w:cs="Arial"/>
          <w:color w:val="333333"/>
        </w:rPr>
        <w:t>Summarize social work with groups and explain various types of groups.</w:t>
      </w:r>
    </w:p>
    <w:p w:rsidR="00A7208F" w:rsidRDefault="00A7208F" w:rsidP="00A7208F">
      <w:pPr>
        <w:numPr>
          <w:ilvl w:val="0"/>
          <w:numId w:val="1"/>
        </w:numPr>
        <w:shd w:val="clear" w:color="auto" w:fill="FFFFFF"/>
        <w:spacing w:before="90" w:after="100" w:afterAutospacing="1" w:line="240" w:lineRule="auto"/>
        <w:divId w:val="776602934"/>
        <w:rPr>
          <w:rFonts w:ascii="Arial" w:eastAsia="Times New Roman" w:hAnsi="Arial" w:cs="Arial"/>
          <w:color w:val="333333"/>
        </w:rPr>
      </w:pPr>
      <w:r>
        <w:rPr>
          <w:rFonts w:ascii="Arial" w:eastAsia="Times New Roman" w:hAnsi="Arial" w:cs="Arial"/>
          <w:color w:val="333333"/>
        </w:rPr>
        <w:t>Recognize the various models of community practice.</w:t>
      </w:r>
    </w:p>
    <w:p w:rsidR="00A7208F" w:rsidRDefault="00A7208F">
      <w:pPr>
        <w:pStyle w:val="Heading2"/>
        <w:shd w:val="clear" w:color="auto" w:fill="FFFFFF"/>
        <w:spacing w:before="360"/>
        <w:divId w:val="776602934"/>
        <w:rPr>
          <w:rFonts w:ascii="Arial" w:eastAsia="Times New Roman" w:hAnsi="Arial" w:cs="Arial"/>
          <w:color w:val="333333"/>
          <w:sz w:val="28"/>
          <w:szCs w:val="28"/>
        </w:rPr>
      </w:pPr>
      <w:r>
        <w:rPr>
          <w:rFonts w:ascii="Arial" w:eastAsia="Times New Roman" w:hAnsi="Arial" w:cs="Arial"/>
          <w:color w:val="333333"/>
          <w:sz w:val="28"/>
          <w:szCs w:val="28"/>
        </w:rPr>
        <w:t>Instructions</w:t>
      </w:r>
    </w:p>
    <w:p w:rsidR="00A7208F" w:rsidRDefault="00A7208F">
      <w:pPr>
        <w:pStyle w:val="NormalWeb"/>
        <w:shd w:val="clear" w:color="auto" w:fill="FFFFFF"/>
        <w:divId w:val="776602934"/>
        <w:rPr>
          <w:rFonts w:ascii="Arial" w:hAnsi="Arial" w:cs="Arial"/>
          <w:color w:val="333333"/>
          <w:sz w:val="22"/>
          <w:szCs w:val="22"/>
        </w:rPr>
      </w:pPr>
      <w:r>
        <w:rPr>
          <w:rFonts w:ascii="Arial" w:hAnsi="Arial" w:cs="Arial"/>
          <w:color w:val="333333"/>
          <w:sz w:val="22"/>
          <w:szCs w:val="22"/>
        </w:rPr>
        <w:t xml:space="preserve">The first step is to read chapter 6. While the information is fresh for you take the quiz for the chapter next. After this, go to the Readings and Resources section. Click on the links provided and read the material. Complete the </w:t>
      </w:r>
      <w:proofErr w:type="spellStart"/>
      <w:r>
        <w:rPr>
          <w:rFonts w:ascii="Arial" w:hAnsi="Arial" w:cs="Arial"/>
          <w:color w:val="333333"/>
          <w:sz w:val="22"/>
          <w:szCs w:val="22"/>
        </w:rPr>
        <w:t>dropbox</w:t>
      </w:r>
      <w:proofErr w:type="spellEnd"/>
      <w:r>
        <w:rPr>
          <w:rFonts w:ascii="Arial" w:hAnsi="Arial" w:cs="Arial"/>
          <w:color w:val="333333"/>
          <w:sz w:val="22"/>
          <w:szCs w:val="22"/>
        </w:rPr>
        <w:t xml:space="preserve"> writing assignment. Go to the Activities submodule and complete the Eco-map activity. The last step will be to post your responses in the discussion and reply to two other students.</w:t>
      </w:r>
    </w:p>
    <w:p w:rsidR="00AA332F" w:rsidRDefault="00AA332F">
      <w:pPr>
        <w:pStyle w:val="Heading1"/>
        <w:pBdr>
          <w:bottom w:val="dashed" w:sz="6" w:space="12" w:color="666666"/>
        </w:pBdr>
        <w:shd w:val="clear" w:color="auto" w:fill="FFFFFF"/>
        <w:spacing w:line="240" w:lineRule="atLeast"/>
        <w:divId w:val="1121339072"/>
        <w:rPr>
          <w:rFonts w:ascii="Arial" w:eastAsia="Times New Roman" w:hAnsi="Arial" w:cs="Arial"/>
          <w:color w:val="333333"/>
        </w:rPr>
      </w:pPr>
      <w:r>
        <w:rPr>
          <w:rFonts w:ascii="Arial" w:eastAsia="Times New Roman" w:hAnsi="Arial" w:cs="Arial"/>
          <w:b/>
          <w:bCs/>
          <w:color w:val="333333"/>
        </w:rPr>
        <w:t>Module 6 Key Words and Concepts</w:t>
      </w:r>
    </w:p>
    <w:p w:rsidR="00AA332F" w:rsidRDefault="00AA332F">
      <w:pPr>
        <w:pStyle w:val="Heading2"/>
        <w:shd w:val="clear" w:color="auto" w:fill="FFFFFF"/>
        <w:spacing w:before="360"/>
        <w:divId w:val="963997913"/>
        <w:rPr>
          <w:rFonts w:ascii="Arial" w:eastAsia="Times New Roman" w:hAnsi="Arial" w:cs="Arial"/>
          <w:b/>
          <w:bCs/>
          <w:color w:val="333333"/>
          <w:sz w:val="28"/>
          <w:szCs w:val="28"/>
        </w:rPr>
      </w:pPr>
      <w:r>
        <w:rPr>
          <w:rFonts w:ascii="Arial" w:eastAsia="Times New Roman" w:hAnsi="Arial" w:cs="Arial"/>
          <w:color w:val="333333"/>
          <w:sz w:val="28"/>
          <w:szCs w:val="28"/>
        </w:rPr>
        <w:t> Key Words &amp; Concepts </w:t>
      </w:r>
    </w:p>
    <w:p w:rsidR="00AA332F" w:rsidRDefault="00AA332F" w:rsidP="00AA332F">
      <w:pPr>
        <w:numPr>
          <w:ilvl w:val="0"/>
          <w:numId w:val="2"/>
        </w:numPr>
        <w:shd w:val="clear" w:color="auto" w:fill="FFFFFF"/>
        <w:spacing w:before="90" w:after="100" w:afterAutospacing="1" w:line="240" w:lineRule="auto"/>
        <w:divId w:val="1315137704"/>
        <w:rPr>
          <w:rFonts w:ascii="Arial" w:eastAsia="Times New Roman" w:hAnsi="Arial" w:cs="Arial"/>
          <w:color w:val="333333"/>
        </w:rPr>
      </w:pPr>
      <w:r>
        <w:rPr>
          <w:rStyle w:val="Strong"/>
          <w:rFonts w:ascii="Arial" w:eastAsia="Times New Roman" w:hAnsi="Arial" w:cs="Arial"/>
          <w:color w:val="333333"/>
        </w:rPr>
        <w:t>Advocacy: </w:t>
      </w:r>
      <w:r>
        <w:rPr>
          <w:rFonts w:ascii="Arial" w:eastAsia="Times New Roman" w:hAnsi="Arial" w:cs="Arial"/>
          <w:color w:val="333333"/>
        </w:rPr>
        <w:t>pleading the cause of another or speaking up and supporting what one believes in.</w:t>
      </w:r>
    </w:p>
    <w:p w:rsidR="00AA332F" w:rsidRDefault="00AA332F" w:rsidP="00AA332F">
      <w:pPr>
        <w:numPr>
          <w:ilvl w:val="0"/>
          <w:numId w:val="2"/>
        </w:numPr>
        <w:shd w:val="clear" w:color="auto" w:fill="FFFFFF"/>
        <w:spacing w:before="90" w:after="100" w:afterAutospacing="1" w:line="240" w:lineRule="auto"/>
        <w:divId w:val="528303487"/>
        <w:rPr>
          <w:rFonts w:ascii="Arial" w:eastAsia="Times New Roman" w:hAnsi="Arial" w:cs="Arial"/>
          <w:color w:val="333333"/>
        </w:rPr>
      </w:pPr>
      <w:r>
        <w:rPr>
          <w:rStyle w:val="Strong"/>
          <w:rFonts w:ascii="Arial" w:eastAsia="Times New Roman" w:hAnsi="Arial" w:cs="Arial"/>
          <w:color w:val="333333"/>
        </w:rPr>
        <w:t>Assessment: </w:t>
      </w:r>
      <w:r>
        <w:rPr>
          <w:rFonts w:ascii="Arial" w:eastAsia="Times New Roman" w:hAnsi="Arial" w:cs="Arial"/>
          <w:color w:val="333333"/>
        </w:rPr>
        <w:t>determination of the presenting concerns in the context of the person’s environment, personal history, and background in order to identify appropriate services.</w:t>
      </w:r>
    </w:p>
    <w:p w:rsidR="00AA332F" w:rsidRDefault="00AA332F" w:rsidP="00AA332F">
      <w:pPr>
        <w:numPr>
          <w:ilvl w:val="0"/>
          <w:numId w:val="2"/>
        </w:numPr>
        <w:shd w:val="clear" w:color="auto" w:fill="FFFFFF"/>
        <w:spacing w:before="90" w:after="100" w:afterAutospacing="1" w:line="240" w:lineRule="auto"/>
        <w:divId w:val="1152986524"/>
        <w:rPr>
          <w:rFonts w:ascii="Arial" w:eastAsia="Times New Roman" w:hAnsi="Arial" w:cs="Arial"/>
          <w:color w:val="333333"/>
        </w:rPr>
      </w:pPr>
      <w:r>
        <w:rPr>
          <w:rStyle w:val="Strong"/>
          <w:rFonts w:ascii="Arial" w:eastAsia="Times New Roman" w:hAnsi="Arial" w:cs="Arial"/>
          <w:color w:val="333333"/>
        </w:rPr>
        <w:lastRenderedPageBreak/>
        <w:t>Case management</w:t>
      </w:r>
      <w:r>
        <w:rPr>
          <w:rFonts w:ascii="Arial" w:eastAsia="Times New Roman" w:hAnsi="Arial" w:cs="Arial"/>
          <w:color w:val="333333"/>
        </w:rPr>
        <w:t>: coordination and referral of services for a client.</w:t>
      </w:r>
    </w:p>
    <w:p w:rsidR="00AA332F" w:rsidRDefault="00AA332F" w:rsidP="00AA332F">
      <w:pPr>
        <w:numPr>
          <w:ilvl w:val="0"/>
          <w:numId w:val="2"/>
        </w:numPr>
        <w:shd w:val="clear" w:color="auto" w:fill="FFFFFF"/>
        <w:spacing w:before="90" w:after="100" w:afterAutospacing="1" w:line="240" w:lineRule="auto"/>
        <w:divId w:val="1208493216"/>
        <w:rPr>
          <w:rFonts w:ascii="Arial" w:eastAsia="Times New Roman" w:hAnsi="Arial" w:cs="Arial"/>
          <w:color w:val="333333"/>
        </w:rPr>
      </w:pPr>
      <w:r>
        <w:rPr>
          <w:rStyle w:val="Strong"/>
          <w:rFonts w:ascii="Arial" w:eastAsia="Times New Roman" w:hAnsi="Arial" w:cs="Arial"/>
          <w:color w:val="333333"/>
        </w:rPr>
        <w:t>Empathy</w:t>
      </w:r>
      <w:r>
        <w:rPr>
          <w:rFonts w:ascii="Arial" w:eastAsia="Times New Roman" w:hAnsi="Arial" w:cs="Arial"/>
          <w:color w:val="333333"/>
        </w:rPr>
        <w:t>: the automatic or unconscious affective process that allows us to recognize another’s emotional state coupled with the top-down conscious cognitive processes that enable us to not only explain and predict our own behaviors, but the behaviors of others as well.</w:t>
      </w:r>
    </w:p>
    <w:p w:rsidR="00AA332F" w:rsidRDefault="00AA332F" w:rsidP="00AA332F">
      <w:pPr>
        <w:numPr>
          <w:ilvl w:val="0"/>
          <w:numId w:val="2"/>
        </w:numPr>
        <w:shd w:val="clear" w:color="auto" w:fill="FFFFFF"/>
        <w:spacing w:before="90" w:after="100" w:afterAutospacing="1" w:line="240" w:lineRule="auto"/>
        <w:divId w:val="963997913"/>
        <w:rPr>
          <w:rFonts w:ascii="Arial" w:eastAsia="Times New Roman" w:hAnsi="Arial" w:cs="Arial"/>
          <w:color w:val="333333"/>
        </w:rPr>
      </w:pPr>
      <w:r>
        <w:rPr>
          <w:rStyle w:val="Strong"/>
          <w:rFonts w:ascii="Arial" w:eastAsia="Times New Roman" w:hAnsi="Arial" w:cs="Arial"/>
          <w:color w:val="333333"/>
        </w:rPr>
        <w:t>Cognitive behavioral theory</w:t>
      </w:r>
      <w:r>
        <w:rPr>
          <w:rFonts w:ascii="Arial" w:eastAsia="Times New Roman" w:hAnsi="Arial" w:cs="Arial"/>
          <w:color w:val="333333"/>
        </w:rPr>
        <w:t>: is based on the belief that how and what a person thinks determines or contributes to how the person feels and behaves. Maladaptive behaviors can be explained by irrational or distorted thinking that results from misperceptions and misinterpretations of the environment.</w:t>
      </w:r>
    </w:p>
    <w:p w:rsidR="00AA332F" w:rsidRDefault="00AA332F" w:rsidP="00AA332F">
      <w:pPr>
        <w:numPr>
          <w:ilvl w:val="0"/>
          <w:numId w:val="2"/>
        </w:numPr>
        <w:shd w:val="clear" w:color="auto" w:fill="FFFFFF"/>
        <w:spacing w:before="90" w:after="100" w:afterAutospacing="1" w:line="240" w:lineRule="auto"/>
        <w:divId w:val="963997913"/>
        <w:rPr>
          <w:rFonts w:ascii="Arial" w:eastAsia="Times New Roman" w:hAnsi="Arial" w:cs="Arial"/>
          <w:color w:val="333333"/>
        </w:rPr>
      </w:pPr>
      <w:r>
        <w:rPr>
          <w:rStyle w:val="Strong"/>
          <w:rFonts w:ascii="Arial" w:eastAsia="Times New Roman" w:hAnsi="Arial" w:cs="Arial"/>
          <w:color w:val="333333"/>
        </w:rPr>
        <w:t>Engagement: </w:t>
      </w:r>
      <w:r>
        <w:rPr>
          <w:rFonts w:ascii="Arial" w:eastAsia="Times New Roman" w:hAnsi="Arial" w:cs="Arial"/>
          <w:color w:val="333333"/>
        </w:rPr>
        <w:t>process to establish a relationship with a client.</w:t>
      </w:r>
    </w:p>
    <w:p w:rsidR="00AA332F" w:rsidRDefault="00AA332F" w:rsidP="00AA332F">
      <w:pPr>
        <w:numPr>
          <w:ilvl w:val="0"/>
          <w:numId w:val="2"/>
        </w:numPr>
        <w:shd w:val="clear" w:color="auto" w:fill="FFFFFF"/>
        <w:spacing w:before="90" w:after="100" w:afterAutospacing="1" w:line="240" w:lineRule="auto"/>
        <w:divId w:val="624508923"/>
        <w:rPr>
          <w:rFonts w:ascii="Arial" w:eastAsia="Times New Roman" w:hAnsi="Arial" w:cs="Arial"/>
          <w:color w:val="333333"/>
        </w:rPr>
      </w:pPr>
      <w:r>
        <w:rPr>
          <w:rStyle w:val="Strong"/>
          <w:rFonts w:ascii="Arial" w:eastAsia="Times New Roman" w:hAnsi="Arial" w:cs="Arial"/>
          <w:color w:val="333333"/>
        </w:rPr>
        <w:t>Evaluation: </w:t>
      </w:r>
      <w:r>
        <w:rPr>
          <w:rFonts w:ascii="Arial" w:eastAsia="Times New Roman" w:hAnsi="Arial" w:cs="Arial"/>
          <w:color w:val="333333"/>
        </w:rPr>
        <w:t>critically analyze, monitor, and assess interventions.</w:t>
      </w:r>
    </w:p>
    <w:p w:rsidR="00AA332F" w:rsidRDefault="00AA332F" w:rsidP="00AA332F">
      <w:pPr>
        <w:numPr>
          <w:ilvl w:val="0"/>
          <w:numId w:val="2"/>
        </w:numPr>
        <w:shd w:val="clear" w:color="auto" w:fill="FFFFFF"/>
        <w:spacing w:before="90" w:after="100" w:afterAutospacing="1" w:line="240" w:lineRule="auto"/>
        <w:divId w:val="354236774"/>
        <w:rPr>
          <w:rFonts w:ascii="Arial" w:eastAsia="Times New Roman" w:hAnsi="Arial" w:cs="Arial"/>
          <w:color w:val="333333"/>
        </w:rPr>
      </w:pPr>
      <w:r>
        <w:rPr>
          <w:rStyle w:val="Strong"/>
          <w:rFonts w:ascii="Arial" w:eastAsia="Times New Roman" w:hAnsi="Arial" w:cs="Arial"/>
          <w:color w:val="333333"/>
        </w:rPr>
        <w:t>Generalist social work practice: </w:t>
      </w:r>
      <w:r>
        <w:rPr>
          <w:rFonts w:ascii="Arial" w:eastAsia="Times New Roman" w:hAnsi="Arial" w:cs="Arial"/>
          <w:color w:val="333333"/>
        </w:rPr>
        <w:t>social work practice backed with broad range of training and primarily used to guide and coordinate service.</w:t>
      </w:r>
    </w:p>
    <w:p w:rsidR="00AA332F" w:rsidRDefault="00AA332F" w:rsidP="00AA332F">
      <w:pPr>
        <w:numPr>
          <w:ilvl w:val="0"/>
          <w:numId w:val="2"/>
        </w:numPr>
        <w:shd w:val="clear" w:color="auto" w:fill="FFFFFF"/>
        <w:spacing w:before="90" w:after="100" w:afterAutospacing="1" w:line="240" w:lineRule="auto"/>
        <w:divId w:val="238637497"/>
        <w:rPr>
          <w:rFonts w:ascii="Arial" w:eastAsia="Times New Roman" w:hAnsi="Arial" w:cs="Arial"/>
          <w:color w:val="333333"/>
        </w:rPr>
      </w:pPr>
      <w:r>
        <w:rPr>
          <w:rStyle w:val="Strong"/>
          <w:rFonts w:ascii="Arial" w:eastAsia="Times New Roman" w:hAnsi="Arial" w:cs="Arial"/>
          <w:color w:val="333333"/>
        </w:rPr>
        <w:t>Information and referral (I &amp; R)</w:t>
      </w:r>
      <w:r>
        <w:rPr>
          <w:rFonts w:ascii="Arial" w:eastAsia="Times New Roman" w:hAnsi="Arial" w:cs="Arial"/>
          <w:color w:val="333333"/>
        </w:rPr>
        <w:t>: providing information on availability, location, and eligibility to clients to enhance their access to services.</w:t>
      </w:r>
    </w:p>
    <w:p w:rsidR="00AA332F" w:rsidRDefault="00AA332F" w:rsidP="00AA332F">
      <w:pPr>
        <w:numPr>
          <w:ilvl w:val="0"/>
          <w:numId w:val="2"/>
        </w:numPr>
        <w:shd w:val="clear" w:color="auto" w:fill="FFFFFF"/>
        <w:spacing w:before="90" w:after="100" w:afterAutospacing="1" w:line="240" w:lineRule="auto"/>
        <w:divId w:val="1173687908"/>
        <w:rPr>
          <w:rFonts w:ascii="Arial" w:eastAsia="Times New Roman" w:hAnsi="Arial" w:cs="Arial"/>
          <w:color w:val="333333"/>
        </w:rPr>
      </w:pPr>
      <w:r>
        <w:rPr>
          <w:rStyle w:val="Strong"/>
          <w:rFonts w:ascii="Arial" w:eastAsia="Times New Roman" w:hAnsi="Arial" w:cs="Arial"/>
          <w:color w:val="333333"/>
        </w:rPr>
        <w:t>Intervention: </w:t>
      </w:r>
      <w:r>
        <w:rPr>
          <w:rFonts w:ascii="Arial" w:eastAsia="Times New Roman" w:hAnsi="Arial" w:cs="Arial"/>
          <w:color w:val="333333"/>
        </w:rPr>
        <w:t>actions taken by social workers to enhance client capacities.</w:t>
      </w:r>
    </w:p>
    <w:p w:rsidR="00AA332F" w:rsidRDefault="00AA332F" w:rsidP="00AA332F">
      <w:pPr>
        <w:numPr>
          <w:ilvl w:val="0"/>
          <w:numId w:val="2"/>
        </w:numPr>
        <w:shd w:val="clear" w:color="auto" w:fill="FFFFFF"/>
        <w:spacing w:before="90" w:after="100" w:afterAutospacing="1" w:line="240" w:lineRule="auto"/>
        <w:divId w:val="707074812"/>
        <w:rPr>
          <w:rFonts w:ascii="Arial" w:eastAsia="Times New Roman" w:hAnsi="Arial" w:cs="Arial"/>
          <w:color w:val="333333"/>
        </w:rPr>
      </w:pPr>
      <w:r>
        <w:rPr>
          <w:rStyle w:val="Strong"/>
          <w:rFonts w:ascii="Arial" w:eastAsia="Times New Roman" w:hAnsi="Arial" w:cs="Arial"/>
          <w:color w:val="333333"/>
        </w:rPr>
        <w:t>Network linkages: </w:t>
      </w:r>
      <w:r>
        <w:rPr>
          <w:rFonts w:ascii="Arial" w:eastAsia="Times New Roman" w:hAnsi="Arial" w:cs="Arial"/>
          <w:color w:val="333333"/>
        </w:rPr>
        <w:t>connections between social service systems for a client.</w:t>
      </w:r>
    </w:p>
    <w:p w:rsidR="00AA332F" w:rsidRDefault="00AA332F" w:rsidP="00AA332F">
      <w:pPr>
        <w:numPr>
          <w:ilvl w:val="0"/>
          <w:numId w:val="2"/>
        </w:numPr>
        <w:shd w:val="clear" w:color="auto" w:fill="FFFFFF"/>
        <w:spacing w:before="90" w:after="100" w:afterAutospacing="1" w:line="240" w:lineRule="auto"/>
        <w:divId w:val="1249387941"/>
        <w:rPr>
          <w:rFonts w:ascii="Arial" w:eastAsia="Times New Roman" w:hAnsi="Arial" w:cs="Arial"/>
          <w:color w:val="333333"/>
        </w:rPr>
      </w:pPr>
      <w:r>
        <w:rPr>
          <w:rStyle w:val="Strong"/>
          <w:rFonts w:ascii="Arial" w:eastAsia="Times New Roman" w:hAnsi="Arial" w:cs="Arial"/>
          <w:color w:val="333333"/>
        </w:rPr>
        <w:t>Problem-solving method: </w:t>
      </w:r>
      <w:r>
        <w:rPr>
          <w:rFonts w:ascii="Arial" w:eastAsia="Times New Roman" w:hAnsi="Arial" w:cs="Arial"/>
          <w:color w:val="333333"/>
        </w:rPr>
        <w:t>pragmatic approach to social work direct practice that emphasizes identifying the client’s present difficulties, which are a natural part of life, and providing knowledge and resources to help with them.</w:t>
      </w:r>
    </w:p>
    <w:p w:rsidR="00AA332F" w:rsidRDefault="00AA332F" w:rsidP="00AA332F">
      <w:pPr>
        <w:numPr>
          <w:ilvl w:val="0"/>
          <w:numId w:val="2"/>
        </w:numPr>
        <w:shd w:val="clear" w:color="auto" w:fill="FFFFFF"/>
        <w:spacing w:before="90" w:after="100" w:afterAutospacing="1" w:line="240" w:lineRule="auto"/>
        <w:divId w:val="1045520626"/>
        <w:rPr>
          <w:rFonts w:ascii="Arial" w:eastAsia="Times New Roman" w:hAnsi="Arial" w:cs="Arial"/>
          <w:color w:val="333333"/>
        </w:rPr>
      </w:pPr>
      <w:r>
        <w:rPr>
          <w:rStyle w:val="Strong"/>
          <w:rFonts w:ascii="Arial" w:eastAsia="Times New Roman" w:hAnsi="Arial" w:cs="Arial"/>
          <w:color w:val="333333"/>
        </w:rPr>
        <w:t>Psychosocial treatment: </w:t>
      </w:r>
      <w:r>
        <w:rPr>
          <w:rFonts w:ascii="Arial" w:eastAsia="Times New Roman" w:hAnsi="Arial" w:cs="Arial"/>
          <w:color w:val="333333"/>
        </w:rPr>
        <w:t> form of direct practice that emphasizes explanation of the internal determinants of people’s behaviors, with focus on early life experiences and childhood memories. </w:t>
      </w:r>
    </w:p>
    <w:p w:rsidR="00AA332F" w:rsidRDefault="00AA332F" w:rsidP="00AA332F">
      <w:pPr>
        <w:numPr>
          <w:ilvl w:val="0"/>
          <w:numId w:val="2"/>
        </w:numPr>
        <w:shd w:val="clear" w:color="auto" w:fill="FFFFFF"/>
        <w:spacing w:before="90" w:after="100" w:afterAutospacing="1" w:line="240" w:lineRule="auto"/>
        <w:divId w:val="919829297"/>
        <w:rPr>
          <w:rFonts w:ascii="Arial" w:eastAsia="Times New Roman" w:hAnsi="Arial" w:cs="Arial"/>
          <w:color w:val="333333"/>
        </w:rPr>
      </w:pPr>
      <w:r>
        <w:rPr>
          <w:rStyle w:val="Strong"/>
          <w:rFonts w:ascii="Arial" w:eastAsia="Times New Roman" w:hAnsi="Arial" w:cs="Arial"/>
          <w:color w:val="333333"/>
        </w:rPr>
        <w:t>Task-centered casework: </w:t>
      </w:r>
      <w:r>
        <w:rPr>
          <w:rFonts w:ascii="Arial" w:eastAsia="Times New Roman" w:hAnsi="Arial" w:cs="Arial"/>
          <w:color w:val="333333"/>
        </w:rPr>
        <w:t>short-term treatment focused on client-acknowledged problems.</w:t>
      </w:r>
    </w:p>
    <w:p w:rsidR="004E5173" w:rsidRDefault="004E5173">
      <w:pPr>
        <w:pStyle w:val="Heading1"/>
        <w:pBdr>
          <w:bottom w:val="dashed" w:sz="6" w:space="12" w:color="666666"/>
        </w:pBdr>
        <w:spacing w:line="240" w:lineRule="atLeast"/>
        <w:divId w:val="700856485"/>
        <w:rPr>
          <w:rFonts w:ascii="Arial" w:eastAsia="Times New Roman" w:hAnsi="Arial" w:cs="Arial"/>
          <w:color w:val="333333"/>
        </w:rPr>
      </w:pPr>
      <w:r>
        <w:rPr>
          <w:rFonts w:ascii="Arial" w:eastAsia="Times New Roman" w:hAnsi="Arial" w:cs="Arial"/>
          <w:b/>
          <w:bCs/>
          <w:color w:val="333333"/>
        </w:rPr>
        <w:t>Readings</w:t>
      </w:r>
    </w:p>
    <w:p w:rsidR="004E5173" w:rsidRDefault="004E5173">
      <w:pPr>
        <w:pStyle w:val="NormalWeb"/>
        <w:divId w:val="724529394"/>
        <w:rPr>
          <w:rFonts w:ascii="Arial" w:hAnsi="Arial" w:cs="Arial"/>
          <w:color w:val="333333"/>
          <w:sz w:val="22"/>
          <w:szCs w:val="22"/>
        </w:rPr>
      </w:pPr>
      <w:r>
        <w:rPr>
          <w:rFonts w:ascii="Arial" w:hAnsi="Arial" w:cs="Arial"/>
          <w:color w:val="333333"/>
          <w:sz w:val="22"/>
          <w:szCs w:val="22"/>
        </w:rPr>
        <w:t>For the module, you need to read Chapter 6 in the textbook. The text addresses generalist practice which means the core skills and knowledge that every student will learn in order to practice social work in any setting. Specific skills will be learned once students are in the various settings and need further knowledge about the population they are working with.</w:t>
      </w:r>
    </w:p>
    <w:p w:rsidR="004E5173" w:rsidRDefault="004E5173">
      <w:pPr>
        <w:pStyle w:val="NormalWeb"/>
        <w:divId w:val="724529394"/>
        <w:rPr>
          <w:rFonts w:ascii="Arial" w:hAnsi="Arial" w:cs="Arial"/>
          <w:color w:val="333333"/>
          <w:sz w:val="22"/>
          <w:szCs w:val="22"/>
        </w:rPr>
      </w:pPr>
      <w:r>
        <w:rPr>
          <w:rFonts w:ascii="Arial" w:hAnsi="Arial" w:cs="Arial"/>
          <w:color w:val="333333"/>
          <w:sz w:val="22"/>
          <w:szCs w:val="22"/>
        </w:rPr>
        <w:t xml:space="preserve">The primary practice of generalist social work is completing an assessment on clients. There are many dimensions involved in doing this. The assessment itself needs to contain key information about the client as well as the social workers process of getting this information and planning intervention with the client. Click on the links below to learn the specifics involved in assessment, ethical dilemmas, and documentation in social work practice. This information will be needed for your </w:t>
      </w:r>
      <w:proofErr w:type="spellStart"/>
      <w:r>
        <w:rPr>
          <w:rFonts w:ascii="Arial" w:hAnsi="Arial" w:cs="Arial"/>
          <w:color w:val="333333"/>
          <w:sz w:val="22"/>
          <w:szCs w:val="22"/>
        </w:rPr>
        <w:t>dropbox</w:t>
      </w:r>
      <w:proofErr w:type="spellEnd"/>
      <w:r>
        <w:rPr>
          <w:rFonts w:ascii="Arial" w:hAnsi="Arial" w:cs="Arial"/>
          <w:color w:val="333333"/>
          <w:sz w:val="22"/>
          <w:szCs w:val="22"/>
        </w:rPr>
        <w:t xml:space="preserve"> writing assignment.</w:t>
      </w:r>
    </w:p>
    <w:p w:rsidR="004E5173" w:rsidRDefault="004E5173">
      <w:pPr>
        <w:pStyle w:val="Heading2"/>
        <w:spacing w:before="360"/>
        <w:divId w:val="724529394"/>
        <w:rPr>
          <w:rFonts w:ascii="Arial" w:eastAsia="Times New Roman" w:hAnsi="Arial" w:cs="Arial"/>
          <w:color w:val="333333"/>
          <w:sz w:val="28"/>
          <w:szCs w:val="28"/>
        </w:rPr>
      </w:pPr>
      <w:r>
        <w:rPr>
          <w:rFonts w:ascii="Arial" w:eastAsia="Times New Roman" w:hAnsi="Arial" w:cs="Arial"/>
          <w:color w:val="333333"/>
          <w:sz w:val="28"/>
          <w:szCs w:val="28"/>
        </w:rPr>
        <w:lastRenderedPageBreak/>
        <w:t>Social Work Assessment Styles</w:t>
      </w:r>
    </w:p>
    <w:p w:rsidR="004E5173" w:rsidRDefault="004E5173">
      <w:pPr>
        <w:pStyle w:val="NormalWeb"/>
        <w:divId w:val="724529394"/>
        <w:rPr>
          <w:rFonts w:ascii="Arial" w:hAnsi="Arial" w:cs="Arial"/>
          <w:color w:val="333333"/>
          <w:sz w:val="22"/>
          <w:szCs w:val="22"/>
        </w:rPr>
      </w:pPr>
      <w:r>
        <w:rPr>
          <w:rFonts w:ascii="Arial" w:hAnsi="Arial" w:cs="Arial"/>
          <w:color w:val="333333"/>
          <w:sz w:val="22"/>
          <w:szCs w:val="22"/>
        </w:rPr>
        <w:t xml:space="preserve">For further insight to doing assessments with clients, you need to read the article linked below. Social work assessment styles are reviewed and the primary elements of any assessment with clients is discussed. Click on the link and read for your response to the </w:t>
      </w:r>
      <w:proofErr w:type="spellStart"/>
      <w:r>
        <w:rPr>
          <w:rFonts w:ascii="Arial" w:hAnsi="Arial" w:cs="Arial"/>
          <w:color w:val="333333"/>
          <w:sz w:val="22"/>
          <w:szCs w:val="22"/>
        </w:rPr>
        <w:t>dropbox</w:t>
      </w:r>
      <w:proofErr w:type="spellEnd"/>
      <w:r>
        <w:rPr>
          <w:rFonts w:ascii="Arial" w:hAnsi="Arial" w:cs="Arial"/>
          <w:color w:val="333333"/>
          <w:sz w:val="22"/>
          <w:szCs w:val="22"/>
        </w:rPr>
        <w:t xml:space="preserve"> assignment.</w:t>
      </w:r>
    </w:p>
    <w:p w:rsidR="004E5173" w:rsidRDefault="004E5173">
      <w:pPr>
        <w:pStyle w:val="NormalWeb"/>
        <w:divId w:val="724529394"/>
        <w:rPr>
          <w:rFonts w:ascii="Arial" w:hAnsi="Arial" w:cs="Arial"/>
          <w:color w:val="333333"/>
          <w:sz w:val="22"/>
          <w:szCs w:val="22"/>
        </w:rPr>
      </w:pPr>
      <w:hyperlink r:id="rId5" w:tgtFrame="_blank" w:history="1">
        <w:r>
          <w:rPr>
            <w:rStyle w:val="Hyperlink"/>
            <w:rFonts w:ascii="Arial" w:hAnsi="Arial" w:cs="Arial"/>
            <w:color w:val="0078B9"/>
            <w:sz w:val="22"/>
            <w:szCs w:val="22"/>
          </w:rPr>
          <w:t>Client System Assessment Tools for Social Work Practice (new window)</w:t>
        </w:r>
      </w:hyperlink>
    </w:p>
    <w:p w:rsidR="004E5173" w:rsidRDefault="004E5173">
      <w:pPr>
        <w:pStyle w:val="Heading2"/>
        <w:spacing w:before="360"/>
        <w:divId w:val="724529394"/>
        <w:rPr>
          <w:rFonts w:ascii="Arial" w:eastAsia="Times New Roman" w:hAnsi="Arial" w:cs="Arial"/>
          <w:color w:val="333333"/>
          <w:sz w:val="28"/>
          <w:szCs w:val="28"/>
        </w:rPr>
      </w:pPr>
      <w:r>
        <w:rPr>
          <w:rFonts w:ascii="Arial" w:eastAsia="Times New Roman" w:hAnsi="Arial" w:cs="Arial"/>
          <w:color w:val="333333"/>
          <w:sz w:val="28"/>
          <w:szCs w:val="28"/>
        </w:rPr>
        <w:t>How to Write an Assessment</w:t>
      </w:r>
    </w:p>
    <w:p w:rsidR="004E5173" w:rsidRDefault="004E5173">
      <w:pPr>
        <w:pStyle w:val="NormalWeb"/>
        <w:divId w:val="724529394"/>
        <w:rPr>
          <w:rFonts w:ascii="Arial" w:hAnsi="Arial" w:cs="Arial"/>
          <w:color w:val="333333"/>
          <w:sz w:val="22"/>
          <w:szCs w:val="22"/>
        </w:rPr>
      </w:pPr>
      <w:r>
        <w:rPr>
          <w:rFonts w:ascii="Arial" w:hAnsi="Arial" w:cs="Arial"/>
          <w:color w:val="333333"/>
          <w:sz w:val="22"/>
          <w:szCs w:val="22"/>
        </w:rPr>
        <w:t xml:space="preserve">The how </w:t>
      </w:r>
      <w:proofErr w:type="spellStart"/>
      <w:r>
        <w:rPr>
          <w:rFonts w:ascii="Arial" w:hAnsi="Arial" w:cs="Arial"/>
          <w:color w:val="333333"/>
          <w:sz w:val="22"/>
          <w:szCs w:val="22"/>
        </w:rPr>
        <w:t>to's</w:t>
      </w:r>
      <w:proofErr w:type="spellEnd"/>
      <w:r>
        <w:rPr>
          <w:rFonts w:ascii="Arial" w:hAnsi="Arial" w:cs="Arial"/>
          <w:color w:val="333333"/>
          <w:sz w:val="22"/>
          <w:szCs w:val="22"/>
        </w:rPr>
        <w:t xml:space="preserve"> for completing an assessment with a client are reviewed in the link below. The general guidelines of the process of working with clients to complete an assessment are outlined. This is a basic step by step model to see what the process looks like if you are unfamiliar with it. Click on the link below for further insight into assessments and your response to the </w:t>
      </w:r>
      <w:proofErr w:type="spellStart"/>
      <w:r>
        <w:rPr>
          <w:rFonts w:ascii="Arial" w:hAnsi="Arial" w:cs="Arial"/>
          <w:color w:val="333333"/>
          <w:sz w:val="22"/>
          <w:szCs w:val="22"/>
        </w:rPr>
        <w:t>dropbox</w:t>
      </w:r>
      <w:proofErr w:type="spellEnd"/>
      <w:r>
        <w:rPr>
          <w:rFonts w:ascii="Arial" w:hAnsi="Arial" w:cs="Arial"/>
          <w:color w:val="333333"/>
          <w:sz w:val="22"/>
          <w:szCs w:val="22"/>
        </w:rPr>
        <w:t xml:space="preserve"> assignment.</w:t>
      </w:r>
    </w:p>
    <w:p w:rsidR="004E5173" w:rsidRDefault="004E5173">
      <w:pPr>
        <w:pStyle w:val="NormalWeb"/>
        <w:divId w:val="724529394"/>
        <w:rPr>
          <w:rFonts w:ascii="Arial" w:hAnsi="Arial" w:cs="Arial"/>
          <w:color w:val="333333"/>
          <w:sz w:val="22"/>
          <w:szCs w:val="22"/>
        </w:rPr>
      </w:pPr>
      <w:hyperlink r:id="rId6" w:tgtFrame="_blank" w:history="1">
        <w:r>
          <w:rPr>
            <w:rStyle w:val="Hyperlink"/>
            <w:rFonts w:ascii="Arial" w:hAnsi="Arial" w:cs="Arial"/>
            <w:color w:val="0078B9"/>
            <w:sz w:val="22"/>
            <w:szCs w:val="22"/>
          </w:rPr>
          <w:t>How to Write an Assessment for Social Work (new window)</w:t>
        </w:r>
      </w:hyperlink>
    </w:p>
    <w:p w:rsidR="004E5173" w:rsidRDefault="004E5173">
      <w:pPr>
        <w:pStyle w:val="Heading2"/>
        <w:spacing w:before="360"/>
        <w:divId w:val="724529394"/>
        <w:rPr>
          <w:rFonts w:ascii="Arial" w:eastAsia="Times New Roman" w:hAnsi="Arial" w:cs="Arial"/>
          <w:color w:val="333333"/>
          <w:sz w:val="28"/>
          <w:szCs w:val="28"/>
        </w:rPr>
      </w:pPr>
      <w:r>
        <w:rPr>
          <w:rFonts w:ascii="Arial" w:eastAsia="Times New Roman" w:hAnsi="Arial" w:cs="Arial"/>
          <w:color w:val="333333"/>
          <w:sz w:val="28"/>
          <w:szCs w:val="28"/>
        </w:rPr>
        <w:t>Ethical Dilemmas</w:t>
      </w:r>
    </w:p>
    <w:p w:rsidR="004E5173" w:rsidRDefault="004E5173">
      <w:pPr>
        <w:pStyle w:val="NormalWeb"/>
        <w:divId w:val="724529394"/>
        <w:rPr>
          <w:rFonts w:ascii="Arial" w:hAnsi="Arial" w:cs="Arial"/>
          <w:color w:val="333333"/>
          <w:sz w:val="22"/>
          <w:szCs w:val="22"/>
        </w:rPr>
      </w:pPr>
      <w:r>
        <w:rPr>
          <w:rFonts w:ascii="Arial" w:hAnsi="Arial" w:cs="Arial"/>
          <w:color w:val="333333"/>
          <w:sz w:val="22"/>
          <w:szCs w:val="22"/>
        </w:rPr>
        <w:t>One significant factor for social workers are ethical dilemmas. The link below is to a web page that addresses this issue very clearly. It gives a step by step approach to managing a dilemma. Click on the link and read the information provided to assist with your discussion assignment.</w:t>
      </w:r>
    </w:p>
    <w:p w:rsidR="004E5173" w:rsidRDefault="004E5173">
      <w:pPr>
        <w:pStyle w:val="NormalWeb"/>
        <w:divId w:val="724529394"/>
        <w:rPr>
          <w:rFonts w:ascii="Arial" w:hAnsi="Arial" w:cs="Arial"/>
          <w:color w:val="333333"/>
          <w:sz w:val="22"/>
          <w:szCs w:val="22"/>
        </w:rPr>
      </w:pPr>
      <w:hyperlink r:id="rId7" w:tgtFrame="_blank" w:history="1">
        <w:r>
          <w:rPr>
            <w:rStyle w:val="Hyperlink"/>
            <w:rFonts w:ascii="Arial" w:hAnsi="Arial" w:cs="Arial"/>
            <w:color w:val="0078B9"/>
            <w:sz w:val="22"/>
            <w:szCs w:val="22"/>
          </w:rPr>
          <w:t>Ethical Dilemmas in Social Work (new window)</w:t>
        </w:r>
      </w:hyperlink>
    </w:p>
    <w:p w:rsidR="004E5173" w:rsidRDefault="004E5173">
      <w:pPr>
        <w:pStyle w:val="Heading2"/>
        <w:spacing w:before="360"/>
        <w:divId w:val="724529394"/>
        <w:rPr>
          <w:rFonts w:ascii="Arial" w:eastAsia="Times New Roman" w:hAnsi="Arial" w:cs="Arial"/>
          <w:color w:val="333333"/>
          <w:sz w:val="28"/>
          <w:szCs w:val="28"/>
        </w:rPr>
      </w:pPr>
      <w:r>
        <w:rPr>
          <w:rFonts w:ascii="Arial" w:eastAsia="Times New Roman" w:hAnsi="Arial" w:cs="Arial"/>
          <w:color w:val="333333"/>
          <w:sz w:val="28"/>
          <w:szCs w:val="28"/>
        </w:rPr>
        <w:t>Documentation Guidelines</w:t>
      </w:r>
    </w:p>
    <w:p w:rsidR="004E5173" w:rsidRDefault="004E5173">
      <w:pPr>
        <w:pStyle w:val="NormalWeb"/>
        <w:divId w:val="724529394"/>
        <w:rPr>
          <w:rFonts w:ascii="Arial" w:hAnsi="Arial" w:cs="Arial"/>
          <w:color w:val="333333"/>
          <w:sz w:val="22"/>
          <w:szCs w:val="22"/>
        </w:rPr>
      </w:pPr>
      <w:r>
        <w:rPr>
          <w:rFonts w:ascii="Arial" w:hAnsi="Arial" w:cs="Arial"/>
          <w:color w:val="333333"/>
          <w:sz w:val="22"/>
          <w:szCs w:val="22"/>
        </w:rPr>
        <w:t xml:space="preserve">The link below is a great review of guidelines for social work documentation. Click on the link and read through the information to respond to the </w:t>
      </w:r>
      <w:proofErr w:type="spellStart"/>
      <w:r>
        <w:rPr>
          <w:rFonts w:ascii="Arial" w:hAnsi="Arial" w:cs="Arial"/>
          <w:color w:val="333333"/>
          <w:sz w:val="22"/>
          <w:szCs w:val="22"/>
        </w:rPr>
        <w:t>dropbox</w:t>
      </w:r>
      <w:proofErr w:type="spellEnd"/>
      <w:r>
        <w:rPr>
          <w:rFonts w:ascii="Arial" w:hAnsi="Arial" w:cs="Arial"/>
          <w:color w:val="333333"/>
          <w:sz w:val="22"/>
          <w:szCs w:val="22"/>
        </w:rPr>
        <w:t xml:space="preserve"> writing assignment.</w:t>
      </w:r>
    </w:p>
    <w:p w:rsidR="004E5173" w:rsidRDefault="004E5173">
      <w:pPr>
        <w:pStyle w:val="NormalWeb"/>
        <w:divId w:val="724529394"/>
        <w:rPr>
          <w:rFonts w:ascii="Arial" w:hAnsi="Arial" w:cs="Arial"/>
          <w:color w:val="333333"/>
          <w:sz w:val="22"/>
          <w:szCs w:val="22"/>
        </w:rPr>
      </w:pPr>
      <w:hyperlink r:id="rId8" w:tgtFrame="_blank" w:history="1">
        <w:r>
          <w:rPr>
            <w:rStyle w:val="Hyperlink"/>
            <w:rFonts w:ascii="Arial" w:hAnsi="Arial" w:cs="Arial"/>
            <w:color w:val="0078B9"/>
            <w:sz w:val="22"/>
            <w:szCs w:val="22"/>
          </w:rPr>
          <w:t>Social Work Paperwork (new window)</w:t>
        </w:r>
      </w:hyperlink>
    </w:p>
    <w:p w:rsidR="004E5173" w:rsidRDefault="004E5173">
      <w:pPr>
        <w:pStyle w:val="Heading2"/>
        <w:spacing w:before="360"/>
        <w:divId w:val="724529394"/>
        <w:rPr>
          <w:rFonts w:ascii="Arial" w:eastAsia="Times New Roman" w:hAnsi="Arial" w:cs="Arial"/>
          <w:color w:val="333333"/>
          <w:sz w:val="28"/>
          <w:szCs w:val="28"/>
        </w:rPr>
      </w:pPr>
      <w:r>
        <w:rPr>
          <w:rFonts w:ascii="Arial" w:eastAsia="Times New Roman" w:hAnsi="Arial" w:cs="Arial"/>
          <w:color w:val="333333"/>
          <w:sz w:val="28"/>
          <w:szCs w:val="28"/>
        </w:rPr>
        <w:t>NASW New Code of Ethics for Social Media</w:t>
      </w:r>
    </w:p>
    <w:p w:rsidR="004E5173" w:rsidRDefault="004E5173">
      <w:pPr>
        <w:pStyle w:val="NormalWeb"/>
        <w:divId w:val="724529394"/>
        <w:rPr>
          <w:rFonts w:ascii="Arial" w:hAnsi="Arial" w:cs="Arial"/>
          <w:color w:val="333333"/>
          <w:sz w:val="22"/>
          <w:szCs w:val="22"/>
        </w:rPr>
      </w:pPr>
      <w:r>
        <w:rPr>
          <w:rFonts w:ascii="Arial" w:hAnsi="Arial" w:cs="Arial"/>
          <w:color w:val="333333"/>
          <w:sz w:val="22"/>
          <w:szCs w:val="22"/>
        </w:rPr>
        <w:t>Click on the link below to review the new guidelines regarding social media and ethics.</w:t>
      </w:r>
    </w:p>
    <w:p w:rsidR="004E5173" w:rsidRDefault="004E5173">
      <w:pPr>
        <w:pStyle w:val="NormalWeb"/>
        <w:divId w:val="724529394"/>
        <w:rPr>
          <w:rFonts w:ascii="Arial" w:hAnsi="Arial" w:cs="Arial"/>
          <w:color w:val="333333"/>
          <w:sz w:val="22"/>
          <w:szCs w:val="22"/>
        </w:rPr>
      </w:pPr>
      <w:hyperlink r:id="rId9" w:tgtFrame="_blank" w:history="1">
        <w:r>
          <w:rPr>
            <w:rStyle w:val="Hyperlink"/>
            <w:rFonts w:ascii="Arial" w:hAnsi="Arial" w:cs="Arial"/>
            <w:color w:val="0078B9"/>
            <w:sz w:val="22"/>
            <w:szCs w:val="22"/>
          </w:rPr>
          <w:t>NASW Revised Code of Ethics for Social Media (new window)</w:t>
        </w:r>
      </w:hyperlink>
    </w:p>
    <w:p w:rsidR="002A4784" w:rsidRDefault="002A4784">
      <w:pPr>
        <w:pStyle w:val="Heading1"/>
        <w:pBdr>
          <w:bottom w:val="dashed" w:sz="6" w:space="12" w:color="666666"/>
        </w:pBdr>
        <w:spacing w:line="240" w:lineRule="atLeast"/>
        <w:divId w:val="1396050746"/>
        <w:rPr>
          <w:rFonts w:ascii="Arial" w:eastAsia="Times New Roman" w:hAnsi="Arial" w:cs="Arial"/>
          <w:color w:val="333333"/>
        </w:rPr>
      </w:pPr>
      <w:r>
        <w:rPr>
          <w:rFonts w:ascii="Arial" w:eastAsia="Times New Roman" w:hAnsi="Arial" w:cs="Arial"/>
          <w:b/>
          <w:bCs/>
          <w:color w:val="333333"/>
        </w:rPr>
        <w:lastRenderedPageBreak/>
        <w:t>Resources</w:t>
      </w:r>
    </w:p>
    <w:p w:rsidR="002A4784" w:rsidRDefault="002A4784">
      <w:pPr>
        <w:pStyle w:val="Heading2"/>
        <w:spacing w:before="360"/>
        <w:divId w:val="743918986"/>
        <w:rPr>
          <w:rFonts w:ascii="Arial" w:eastAsia="Times New Roman" w:hAnsi="Arial" w:cs="Arial"/>
          <w:b/>
          <w:bCs/>
          <w:color w:val="333333"/>
          <w:sz w:val="28"/>
          <w:szCs w:val="28"/>
        </w:rPr>
      </w:pPr>
      <w:r>
        <w:rPr>
          <w:rFonts w:ascii="Arial" w:eastAsia="Times New Roman" w:hAnsi="Arial" w:cs="Arial"/>
          <w:color w:val="333333"/>
          <w:sz w:val="28"/>
          <w:szCs w:val="28"/>
        </w:rPr>
        <w:t>New Social Worker</w:t>
      </w:r>
    </w:p>
    <w:p w:rsidR="002A4784" w:rsidRDefault="002A4784">
      <w:pPr>
        <w:pStyle w:val="NormalWeb"/>
        <w:divId w:val="743918986"/>
        <w:rPr>
          <w:rFonts w:ascii="Arial" w:hAnsi="Arial" w:cs="Arial"/>
          <w:color w:val="333333"/>
          <w:sz w:val="22"/>
          <w:szCs w:val="22"/>
        </w:rPr>
      </w:pPr>
      <w:r>
        <w:rPr>
          <w:rFonts w:ascii="Arial" w:hAnsi="Arial" w:cs="Arial"/>
          <w:color w:val="333333"/>
          <w:sz w:val="22"/>
          <w:szCs w:val="22"/>
        </w:rPr>
        <w:t xml:space="preserve">There is also a website entitled the New Social Worker. There is a link below for you to further your awareness of what is involved with practicing social </w:t>
      </w:r>
      <w:proofErr w:type="spellStart"/>
      <w:r>
        <w:rPr>
          <w:rFonts w:ascii="Arial" w:hAnsi="Arial" w:cs="Arial"/>
          <w:color w:val="333333"/>
          <w:sz w:val="22"/>
          <w:szCs w:val="22"/>
        </w:rPr>
        <w:t>work.You</w:t>
      </w:r>
      <w:proofErr w:type="spellEnd"/>
      <w:r>
        <w:rPr>
          <w:rFonts w:ascii="Arial" w:hAnsi="Arial" w:cs="Arial"/>
          <w:color w:val="333333"/>
          <w:sz w:val="22"/>
          <w:szCs w:val="22"/>
        </w:rPr>
        <w:t xml:space="preserve"> can click on the various tabs on the webpage to explore current information in the field of social work and job announcements as well.</w:t>
      </w:r>
    </w:p>
    <w:p w:rsidR="002A4784" w:rsidRDefault="002A4784">
      <w:pPr>
        <w:pStyle w:val="NormalWeb"/>
        <w:divId w:val="743918986"/>
        <w:rPr>
          <w:rFonts w:ascii="Arial" w:hAnsi="Arial" w:cs="Arial"/>
          <w:color w:val="333333"/>
          <w:sz w:val="22"/>
          <w:szCs w:val="22"/>
        </w:rPr>
      </w:pPr>
      <w:hyperlink r:id="rId10" w:tgtFrame="_blank" w:history="1">
        <w:r>
          <w:rPr>
            <w:rStyle w:val="Hyperlink"/>
            <w:rFonts w:ascii="Arial" w:hAnsi="Arial" w:cs="Arial"/>
            <w:color w:val="0078B9"/>
            <w:sz w:val="22"/>
            <w:szCs w:val="22"/>
          </w:rPr>
          <w:t>The New Social Worker (new window)</w:t>
        </w:r>
      </w:hyperlink>
    </w:p>
    <w:p w:rsidR="002A4784" w:rsidRDefault="002A4784">
      <w:pPr>
        <w:pStyle w:val="Heading2"/>
        <w:spacing w:before="360"/>
        <w:divId w:val="743918986"/>
        <w:rPr>
          <w:rFonts w:ascii="Arial" w:eastAsia="Times New Roman" w:hAnsi="Arial" w:cs="Arial"/>
          <w:color w:val="333333"/>
          <w:sz w:val="28"/>
          <w:szCs w:val="28"/>
        </w:rPr>
      </w:pPr>
      <w:r>
        <w:rPr>
          <w:rFonts w:ascii="Arial" w:eastAsia="Times New Roman" w:hAnsi="Arial" w:cs="Arial"/>
          <w:color w:val="333333"/>
          <w:sz w:val="28"/>
          <w:szCs w:val="28"/>
        </w:rPr>
        <w:t>Specific Skills</w:t>
      </w:r>
    </w:p>
    <w:p w:rsidR="002A4784" w:rsidRDefault="002A4784">
      <w:pPr>
        <w:pStyle w:val="NormalWeb"/>
        <w:divId w:val="743918986"/>
        <w:rPr>
          <w:rFonts w:ascii="Arial" w:hAnsi="Arial" w:cs="Arial"/>
          <w:color w:val="333333"/>
          <w:sz w:val="22"/>
          <w:szCs w:val="22"/>
        </w:rPr>
      </w:pPr>
      <w:r>
        <w:rPr>
          <w:rFonts w:ascii="Arial" w:hAnsi="Arial" w:cs="Arial"/>
          <w:color w:val="333333"/>
          <w:sz w:val="22"/>
          <w:szCs w:val="22"/>
        </w:rPr>
        <w:t>Social Work requires specific skills. This was addressed in Chapter 2 but needs reviewed for this chapter as well. The link below list 10 skills every social worker needs. Click on the link and review them.</w:t>
      </w:r>
    </w:p>
    <w:p w:rsidR="002A4784" w:rsidRDefault="002A4784">
      <w:pPr>
        <w:pStyle w:val="NormalWeb"/>
        <w:divId w:val="743918986"/>
        <w:rPr>
          <w:rFonts w:ascii="Arial" w:hAnsi="Arial" w:cs="Arial"/>
          <w:color w:val="333333"/>
          <w:sz w:val="22"/>
          <w:szCs w:val="22"/>
        </w:rPr>
      </w:pPr>
      <w:hyperlink r:id="rId11" w:tgtFrame="_blank" w:history="1">
        <w:r>
          <w:rPr>
            <w:rStyle w:val="Hyperlink"/>
            <w:rFonts w:ascii="Arial" w:hAnsi="Arial" w:cs="Arial"/>
            <w:color w:val="0078B9"/>
            <w:sz w:val="22"/>
            <w:szCs w:val="22"/>
          </w:rPr>
          <w:t>10 Skills Every Social Worker Needs (new window)</w:t>
        </w:r>
      </w:hyperlink>
    </w:p>
    <w:p w:rsidR="002A4784" w:rsidRDefault="002A4784">
      <w:pPr>
        <w:pStyle w:val="Heading2"/>
        <w:spacing w:before="360"/>
        <w:divId w:val="743918986"/>
        <w:rPr>
          <w:rFonts w:ascii="Arial" w:eastAsia="Times New Roman" w:hAnsi="Arial" w:cs="Arial"/>
          <w:color w:val="333333"/>
          <w:sz w:val="28"/>
          <w:szCs w:val="28"/>
        </w:rPr>
      </w:pPr>
      <w:r>
        <w:rPr>
          <w:rFonts w:ascii="Arial" w:eastAsia="Times New Roman" w:hAnsi="Arial" w:cs="Arial"/>
          <w:color w:val="333333"/>
          <w:sz w:val="28"/>
          <w:szCs w:val="28"/>
        </w:rPr>
        <w:t>Documentation and Assessment</w:t>
      </w:r>
    </w:p>
    <w:p w:rsidR="002A4784" w:rsidRDefault="002A4784">
      <w:pPr>
        <w:pStyle w:val="NormalWeb"/>
        <w:divId w:val="743918986"/>
        <w:rPr>
          <w:rFonts w:ascii="Arial" w:hAnsi="Arial" w:cs="Arial"/>
          <w:color w:val="333333"/>
          <w:sz w:val="22"/>
          <w:szCs w:val="22"/>
        </w:rPr>
      </w:pPr>
      <w:r>
        <w:rPr>
          <w:rFonts w:ascii="Arial" w:hAnsi="Arial" w:cs="Arial"/>
          <w:color w:val="333333"/>
          <w:sz w:val="22"/>
          <w:szCs w:val="22"/>
        </w:rPr>
        <w:t xml:space="preserve">The link below is a great review of guidelines for social work documentation. Click on the link and read through the information to respond to the </w:t>
      </w:r>
      <w:proofErr w:type="spellStart"/>
      <w:r>
        <w:rPr>
          <w:rFonts w:ascii="Arial" w:hAnsi="Arial" w:cs="Arial"/>
          <w:color w:val="333333"/>
          <w:sz w:val="22"/>
          <w:szCs w:val="22"/>
        </w:rPr>
        <w:t>dropbox</w:t>
      </w:r>
      <w:proofErr w:type="spellEnd"/>
      <w:r>
        <w:rPr>
          <w:rFonts w:ascii="Arial" w:hAnsi="Arial" w:cs="Arial"/>
          <w:color w:val="333333"/>
          <w:sz w:val="22"/>
          <w:szCs w:val="22"/>
        </w:rPr>
        <w:t xml:space="preserve"> writing assignment.</w:t>
      </w:r>
    </w:p>
    <w:p w:rsidR="002A4784" w:rsidRDefault="002A4784">
      <w:pPr>
        <w:pStyle w:val="NormalWeb"/>
        <w:divId w:val="743918986"/>
        <w:rPr>
          <w:rFonts w:ascii="Arial" w:hAnsi="Arial" w:cs="Arial"/>
          <w:color w:val="333333"/>
          <w:sz w:val="22"/>
          <w:szCs w:val="22"/>
        </w:rPr>
      </w:pPr>
      <w:hyperlink r:id="rId12" w:tgtFrame="_blank" w:history="1">
        <w:r>
          <w:rPr>
            <w:rStyle w:val="Hyperlink"/>
            <w:rFonts w:ascii="Arial" w:hAnsi="Arial" w:cs="Arial"/>
            <w:color w:val="0078B9"/>
            <w:sz w:val="22"/>
            <w:szCs w:val="22"/>
          </w:rPr>
          <w:t>Documentation (new window)</w:t>
        </w:r>
      </w:hyperlink>
    </w:p>
    <w:p w:rsidR="00D32040" w:rsidRDefault="00D32040">
      <w:pPr>
        <w:pStyle w:val="Heading1"/>
        <w:pBdr>
          <w:bottom w:val="dashed" w:sz="2" w:space="12" w:color="666666"/>
        </w:pBdr>
        <w:spacing w:line="240" w:lineRule="atLeast"/>
        <w:divId w:val="6056865"/>
        <w:rPr>
          <w:rFonts w:ascii="Arial" w:eastAsia="Times New Roman" w:hAnsi="Arial" w:cs="Arial"/>
          <w:color w:val="333333"/>
          <w:sz w:val="42"/>
          <w:szCs w:val="42"/>
        </w:rPr>
      </w:pPr>
      <w:r>
        <w:rPr>
          <w:rFonts w:ascii="Arial" w:eastAsia="Times New Roman" w:hAnsi="Arial" w:cs="Arial"/>
          <w:b/>
          <w:bCs/>
          <w:color w:val="333333"/>
          <w:sz w:val="42"/>
          <w:szCs w:val="42"/>
        </w:rPr>
        <w:t>Instructor Notes for Chapter 6</w:t>
      </w:r>
    </w:p>
    <w:p w:rsidR="00D32040" w:rsidRDefault="00D32040">
      <w:pPr>
        <w:pStyle w:val="NormalWeb"/>
        <w:divId w:val="6056865"/>
        <w:rPr>
          <w:rFonts w:ascii="Arial" w:hAnsi="Arial" w:cs="Arial"/>
          <w:color w:val="333333"/>
          <w:sz w:val="22"/>
          <w:szCs w:val="22"/>
        </w:rPr>
      </w:pPr>
      <w:r>
        <w:rPr>
          <w:rFonts w:ascii="Arial" w:hAnsi="Arial" w:cs="Arial"/>
          <w:color w:val="333333"/>
          <w:sz w:val="22"/>
          <w:szCs w:val="22"/>
        </w:rPr>
        <w:t>Every student who completes a degree in social work will receive a generalist based education. This means that the basic skills and knowledge of doing social work is focused on. The key steps of social work practice involve, engagement, assessment, planning, intervention, and evaluation.</w:t>
      </w:r>
    </w:p>
    <w:p w:rsidR="00D32040" w:rsidRDefault="00D32040">
      <w:pPr>
        <w:pStyle w:val="Heading2"/>
        <w:spacing w:before="360"/>
        <w:divId w:val="6056865"/>
        <w:rPr>
          <w:rFonts w:ascii="Arial" w:eastAsia="Times New Roman" w:hAnsi="Arial" w:cs="Arial"/>
          <w:color w:val="333333"/>
          <w:sz w:val="30"/>
          <w:szCs w:val="30"/>
        </w:rPr>
      </w:pPr>
      <w:r>
        <w:rPr>
          <w:rFonts w:ascii="Arial" w:eastAsia="Times New Roman" w:hAnsi="Arial" w:cs="Arial"/>
          <w:color w:val="333333"/>
          <w:sz w:val="30"/>
          <w:szCs w:val="30"/>
        </w:rPr>
        <w:t>Principles of Practice</w:t>
      </w:r>
    </w:p>
    <w:p w:rsidR="00D32040" w:rsidRDefault="00D32040">
      <w:pPr>
        <w:pStyle w:val="NormalWeb"/>
        <w:divId w:val="6056865"/>
        <w:rPr>
          <w:rFonts w:ascii="Arial" w:hAnsi="Arial" w:cs="Arial"/>
          <w:color w:val="333333"/>
          <w:sz w:val="22"/>
          <w:szCs w:val="22"/>
        </w:rPr>
      </w:pPr>
      <w:r>
        <w:rPr>
          <w:rFonts w:ascii="Arial" w:hAnsi="Arial" w:cs="Arial"/>
          <w:color w:val="333333"/>
          <w:sz w:val="22"/>
          <w:szCs w:val="22"/>
        </w:rPr>
        <w:t xml:space="preserve">It does not matter what the population of clients are, the same principles of social work practice are used. Every social worker needs to learn how to engage clients. This requires building rapport and connecting with them. It is important that social workers use eye contact with clients to build their trust. Social workers need to complete an assessment on all clients. These assessments will vary by the agency. Some agencies design very in-depth assessment forms that cover many areas. Assessment is the most important task a social worker will do. Most assessments should ask for information regarding; mental health history, medical information, developmental history, coping styles, motivation to change, family support systems, education </w:t>
      </w:r>
      <w:r>
        <w:rPr>
          <w:rFonts w:ascii="Arial" w:hAnsi="Arial" w:cs="Arial"/>
          <w:color w:val="333333"/>
          <w:sz w:val="22"/>
          <w:szCs w:val="22"/>
        </w:rPr>
        <w:lastRenderedPageBreak/>
        <w:t>level, work or military history, and life experience history. Assessments are always based on the person in environment perspective. Under the </w:t>
      </w:r>
      <w:proofErr w:type="spellStart"/>
      <w:r>
        <w:rPr>
          <w:rStyle w:val="Strong"/>
          <w:rFonts w:ascii="Arial" w:hAnsi="Arial" w:cs="Arial"/>
          <w:color w:val="333333"/>
          <w:sz w:val="22"/>
          <w:szCs w:val="22"/>
        </w:rPr>
        <w:t>Resource</w:t>
      </w:r>
      <w:r>
        <w:rPr>
          <w:rFonts w:ascii="Arial" w:hAnsi="Arial" w:cs="Arial"/>
          <w:color w:val="333333"/>
          <w:sz w:val="22"/>
          <w:szCs w:val="22"/>
        </w:rPr>
        <w:t>section</w:t>
      </w:r>
      <w:proofErr w:type="spellEnd"/>
      <w:r>
        <w:rPr>
          <w:rFonts w:ascii="Arial" w:hAnsi="Arial" w:cs="Arial"/>
          <w:color w:val="333333"/>
          <w:sz w:val="22"/>
          <w:szCs w:val="22"/>
        </w:rPr>
        <w:t xml:space="preserve"> in the overview module, you can find a link to see how to write an assessment. </w:t>
      </w:r>
    </w:p>
    <w:p w:rsidR="00D32040" w:rsidRDefault="00D32040">
      <w:pPr>
        <w:pStyle w:val="Heading2"/>
        <w:spacing w:before="360"/>
        <w:divId w:val="6056865"/>
        <w:rPr>
          <w:rFonts w:ascii="Arial" w:eastAsia="Times New Roman" w:hAnsi="Arial" w:cs="Arial"/>
          <w:color w:val="333333"/>
          <w:sz w:val="30"/>
          <w:szCs w:val="30"/>
        </w:rPr>
      </w:pPr>
      <w:r>
        <w:rPr>
          <w:rFonts w:ascii="Arial" w:eastAsia="Times New Roman" w:hAnsi="Arial" w:cs="Arial"/>
          <w:color w:val="333333"/>
          <w:sz w:val="30"/>
          <w:szCs w:val="30"/>
        </w:rPr>
        <w:t>The Whole Person</w:t>
      </w:r>
    </w:p>
    <w:p w:rsidR="00D32040" w:rsidRDefault="00D32040">
      <w:pPr>
        <w:pStyle w:val="NormalWeb"/>
        <w:divId w:val="6056865"/>
        <w:rPr>
          <w:rFonts w:ascii="Arial" w:hAnsi="Arial" w:cs="Arial"/>
          <w:color w:val="333333"/>
          <w:sz w:val="22"/>
          <w:szCs w:val="22"/>
        </w:rPr>
      </w:pPr>
      <w:r>
        <w:rPr>
          <w:rFonts w:ascii="Arial" w:hAnsi="Arial" w:cs="Arial"/>
          <w:color w:val="333333"/>
          <w:sz w:val="22"/>
          <w:szCs w:val="22"/>
        </w:rPr>
        <w:t>The best way to view this is an analogy of an onion. Every person has layers to them. You start with the individual, the family and other significant others, then the macro level which includes the various organizations they are apart of. The key with looking at who is involved with a client is also assessing the positive or negative connection to those persons. One tool that is often used is an eco-map. There are various different types that can be used. All eco-maps are designed to show the type of relationship with the people in a clients life. This can be a valuable tool in working with a client.</w:t>
      </w:r>
    </w:p>
    <w:p w:rsidR="00D32040" w:rsidRDefault="00D32040">
      <w:pPr>
        <w:pStyle w:val="Heading2"/>
        <w:spacing w:before="360"/>
        <w:divId w:val="6056865"/>
        <w:rPr>
          <w:rFonts w:ascii="Arial" w:eastAsia="Times New Roman" w:hAnsi="Arial" w:cs="Arial"/>
          <w:color w:val="333333"/>
          <w:sz w:val="30"/>
          <w:szCs w:val="30"/>
        </w:rPr>
      </w:pPr>
      <w:r>
        <w:rPr>
          <w:rFonts w:ascii="Arial" w:eastAsia="Times New Roman" w:hAnsi="Arial" w:cs="Arial"/>
          <w:color w:val="333333"/>
          <w:sz w:val="30"/>
          <w:szCs w:val="30"/>
        </w:rPr>
        <w:t>Intervention and Plan </w:t>
      </w:r>
    </w:p>
    <w:p w:rsidR="00D32040" w:rsidRDefault="00D32040">
      <w:pPr>
        <w:pStyle w:val="NormalWeb"/>
        <w:divId w:val="6056865"/>
        <w:rPr>
          <w:rFonts w:ascii="Arial" w:hAnsi="Arial" w:cs="Arial"/>
          <w:color w:val="333333"/>
          <w:sz w:val="22"/>
          <w:szCs w:val="22"/>
        </w:rPr>
      </w:pPr>
      <w:r>
        <w:rPr>
          <w:rFonts w:ascii="Arial" w:hAnsi="Arial" w:cs="Arial"/>
          <w:color w:val="333333"/>
          <w:sz w:val="22"/>
          <w:szCs w:val="22"/>
        </w:rPr>
        <w:t>Social workers always complete a plan for change and intervention with the client not for the client. Most of the time these forms are referred to as a treatment plan. Documentation is critical in social work. If you did not write it down it did not happen. Your documentation has to be objective which means stating the facts of the event. There are to be judgmental content in documentation. Social workers always need to empower clients to make their own decisions. Their motivation for change will be much greater when they create the plans.</w:t>
      </w:r>
    </w:p>
    <w:p w:rsidR="00D32040" w:rsidRDefault="00D32040">
      <w:pPr>
        <w:pStyle w:val="Heading2"/>
        <w:spacing w:before="360"/>
        <w:divId w:val="6056865"/>
        <w:rPr>
          <w:rFonts w:ascii="Arial" w:eastAsia="Times New Roman" w:hAnsi="Arial" w:cs="Arial"/>
          <w:color w:val="333333"/>
          <w:sz w:val="30"/>
          <w:szCs w:val="30"/>
        </w:rPr>
      </w:pPr>
      <w:r>
        <w:rPr>
          <w:rFonts w:ascii="Arial" w:eastAsia="Times New Roman" w:hAnsi="Arial" w:cs="Arial"/>
          <w:color w:val="333333"/>
          <w:sz w:val="30"/>
          <w:szCs w:val="30"/>
        </w:rPr>
        <w:t>Code of Ethics</w:t>
      </w:r>
    </w:p>
    <w:p w:rsidR="00D32040" w:rsidRDefault="00D32040">
      <w:pPr>
        <w:pStyle w:val="NormalWeb"/>
        <w:divId w:val="6056865"/>
        <w:rPr>
          <w:rFonts w:ascii="Arial" w:hAnsi="Arial" w:cs="Arial"/>
          <w:color w:val="333333"/>
          <w:sz w:val="22"/>
          <w:szCs w:val="22"/>
        </w:rPr>
      </w:pPr>
      <w:r>
        <w:rPr>
          <w:rFonts w:ascii="Arial" w:hAnsi="Arial" w:cs="Arial"/>
          <w:color w:val="333333"/>
          <w:sz w:val="22"/>
          <w:szCs w:val="22"/>
        </w:rPr>
        <w:t xml:space="preserve">Social workers have to abide by the code of ethics in all aspects of working with clients. The primary issue in any setting is confidentiality. Social workers always must guard confidentiality. The main exception is the duty to warn rule. In every state, the law for all social workers requires that if a client makes a valid threat to harm themselves or others, the social worker has to report that to their supervisor and or police. The history on this law is based on a case </w:t>
      </w:r>
      <w:proofErr w:type="spellStart"/>
      <w:r>
        <w:rPr>
          <w:rFonts w:ascii="Arial" w:hAnsi="Arial" w:cs="Arial"/>
          <w:color w:val="333333"/>
          <w:sz w:val="22"/>
          <w:szCs w:val="22"/>
        </w:rPr>
        <w:t>Tarasoff</w:t>
      </w:r>
      <w:proofErr w:type="spellEnd"/>
      <w:r>
        <w:rPr>
          <w:rFonts w:ascii="Arial" w:hAnsi="Arial" w:cs="Arial"/>
          <w:color w:val="333333"/>
          <w:sz w:val="22"/>
          <w:szCs w:val="22"/>
        </w:rPr>
        <w:t xml:space="preserve"> 1976. A college student was murdered by a man who threatened to kill her to his counselor. The counselor did not report this threat to the student in order to honor his client's confidentiality. The family of the student sued the college/counselor for not informing the student. Therefore, any counselor now is required to override confidentiality of the client if they threaten harm. Social workers must also obtain consent from parents for minors in order to work with them.</w:t>
      </w:r>
    </w:p>
    <w:p w:rsidR="00D32040" w:rsidRDefault="00D32040">
      <w:pPr>
        <w:pStyle w:val="Heading2"/>
        <w:spacing w:before="360"/>
        <w:divId w:val="6056865"/>
        <w:rPr>
          <w:rFonts w:ascii="Arial" w:eastAsia="Times New Roman" w:hAnsi="Arial" w:cs="Arial"/>
          <w:color w:val="333333"/>
          <w:sz w:val="30"/>
          <w:szCs w:val="30"/>
        </w:rPr>
      </w:pPr>
      <w:r>
        <w:rPr>
          <w:rFonts w:ascii="Arial" w:eastAsia="Times New Roman" w:hAnsi="Arial" w:cs="Arial"/>
          <w:color w:val="333333"/>
          <w:sz w:val="30"/>
          <w:szCs w:val="30"/>
        </w:rPr>
        <w:t>Documentation</w:t>
      </w:r>
    </w:p>
    <w:p w:rsidR="00D32040" w:rsidRDefault="00D32040">
      <w:pPr>
        <w:pStyle w:val="NormalWeb"/>
        <w:divId w:val="6056865"/>
        <w:rPr>
          <w:rFonts w:ascii="Arial" w:hAnsi="Arial" w:cs="Arial"/>
          <w:color w:val="333333"/>
          <w:sz w:val="22"/>
          <w:szCs w:val="22"/>
        </w:rPr>
      </w:pPr>
      <w:r>
        <w:rPr>
          <w:rFonts w:ascii="Arial" w:hAnsi="Arial" w:cs="Arial"/>
          <w:color w:val="333333"/>
          <w:sz w:val="22"/>
          <w:szCs w:val="22"/>
        </w:rPr>
        <w:t xml:space="preserve">The core practice of doing social work is documenting everything you do with and for a client. Documentation is absolutely necessary in social work. There is a key phrase that you need to know in this field of work. "If you did not document it, it did not happen." Social workers can be called to court in any setting of practice and their documentation goes with them. State and Federal programs also do reviews of documents in all settings that receive funding and your documentation is critical for payment for services or for legal reviews if a case is being investigated. For your </w:t>
      </w:r>
      <w:proofErr w:type="spellStart"/>
      <w:r>
        <w:rPr>
          <w:rFonts w:ascii="Arial" w:hAnsi="Arial" w:cs="Arial"/>
          <w:color w:val="333333"/>
          <w:sz w:val="22"/>
          <w:szCs w:val="22"/>
        </w:rPr>
        <w:t>dropbox</w:t>
      </w:r>
      <w:proofErr w:type="spellEnd"/>
      <w:r>
        <w:rPr>
          <w:rFonts w:ascii="Arial" w:hAnsi="Arial" w:cs="Arial"/>
          <w:color w:val="333333"/>
          <w:sz w:val="22"/>
          <w:szCs w:val="22"/>
        </w:rPr>
        <w:t xml:space="preserve"> assignment, you will review a link under the Readings section providing significant guidelines for documentation.</w:t>
      </w:r>
    </w:p>
    <w:p w:rsidR="00B63EE5" w:rsidRDefault="00B63EE5">
      <w:pPr>
        <w:pStyle w:val="Heading1"/>
        <w:pBdr>
          <w:bottom w:val="dashed" w:sz="2" w:space="12" w:color="666666"/>
        </w:pBdr>
        <w:spacing w:line="240" w:lineRule="atLeast"/>
        <w:divId w:val="488983702"/>
        <w:rPr>
          <w:rFonts w:ascii="Arial" w:eastAsia="Times New Roman" w:hAnsi="Arial" w:cs="Arial"/>
          <w:color w:val="333333"/>
          <w:sz w:val="42"/>
          <w:szCs w:val="42"/>
        </w:rPr>
      </w:pPr>
      <w:r>
        <w:rPr>
          <w:rFonts w:ascii="Arial" w:eastAsia="Times New Roman" w:hAnsi="Arial" w:cs="Arial"/>
          <w:b/>
          <w:bCs/>
          <w:color w:val="333333"/>
          <w:sz w:val="42"/>
          <w:szCs w:val="42"/>
        </w:rPr>
        <w:lastRenderedPageBreak/>
        <w:t>Eco-map Activity</w:t>
      </w:r>
    </w:p>
    <w:p w:rsidR="00B63EE5" w:rsidRDefault="00B63EE5">
      <w:pPr>
        <w:pStyle w:val="NormalWeb"/>
        <w:divId w:val="488983702"/>
        <w:rPr>
          <w:rFonts w:ascii="Arial" w:hAnsi="Arial" w:cs="Arial"/>
          <w:color w:val="333333"/>
          <w:sz w:val="22"/>
          <w:szCs w:val="22"/>
        </w:rPr>
      </w:pPr>
      <w:r>
        <w:rPr>
          <w:rFonts w:ascii="Arial" w:hAnsi="Arial" w:cs="Arial"/>
          <w:color w:val="333333"/>
          <w:sz w:val="22"/>
          <w:szCs w:val="22"/>
        </w:rPr>
        <w:t xml:space="preserve">In this activity you will practice drawing an eco-map on yourself. This is a tool many social workers use in beginning work with clients. Click on the link below and read the information about what elements are in an eco-map. Click on the second link and read the information of the content of an </w:t>
      </w:r>
      <w:proofErr w:type="spellStart"/>
      <w:r>
        <w:rPr>
          <w:rFonts w:ascii="Arial" w:hAnsi="Arial" w:cs="Arial"/>
          <w:color w:val="333333"/>
          <w:sz w:val="22"/>
          <w:szCs w:val="22"/>
        </w:rPr>
        <w:t>ecomap</w:t>
      </w:r>
      <w:proofErr w:type="spellEnd"/>
      <w:r>
        <w:rPr>
          <w:rFonts w:ascii="Arial" w:hAnsi="Arial" w:cs="Arial"/>
          <w:color w:val="333333"/>
          <w:sz w:val="22"/>
          <w:szCs w:val="22"/>
        </w:rPr>
        <w:t xml:space="preserve"> and look at the design provided for how it is to be drawn. Once you review this information take out a piece of paper and draw your own eco-map. For the discussion assignment, you will need to share your experience with completing this eco-map as well as how you see the effectiveness of using this tool with clients to create good assessments.</w:t>
      </w:r>
    </w:p>
    <w:p w:rsidR="00B63EE5" w:rsidRDefault="00B63EE5">
      <w:pPr>
        <w:pStyle w:val="NormalWeb"/>
        <w:divId w:val="488983702"/>
        <w:rPr>
          <w:rFonts w:ascii="Arial" w:hAnsi="Arial" w:cs="Arial"/>
          <w:color w:val="333333"/>
          <w:sz w:val="22"/>
          <w:szCs w:val="22"/>
        </w:rPr>
      </w:pPr>
      <w:hyperlink r:id="rId13" w:tgtFrame="_blank" w:history="1">
        <w:r>
          <w:rPr>
            <w:rStyle w:val="Hyperlink"/>
            <w:rFonts w:ascii="Arial" w:hAnsi="Arial" w:cs="Arial"/>
            <w:color w:val="2971AE"/>
            <w:sz w:val="22"/>
            <w:szCs w:val="22"/>
          </w:rPr>
          <w:t>A Simple Guide to Eco-Maps (new window)</w:t>
        </w:r>
      </w:hyperlink>
    </w:p>
    <w:p w:rsidR="00B63EE5" w:rsidRDefault="00B63EE5">
      <w:pPr>
        <w:pStyle w:val="NormalWeb"/>
        <w:divId w:val="488983702"/>
        <w:rPr>
          <w:rFonts w:ascii="Arial" w:hAnsi="Arial" w:cs="Arial"/>
          <w:color w:val="333333"/>
          <w:sz w:val="22"/>
          <w:szCs w:val="22"/>
        </w:rPr>
      </w:pPr>
      <w:hyperlink r:id="rId14" w:tgtFrame="_blank" w:history="1">
        <w:proofErr w:type="spellStart"/>
        <w:r>
          <w:rPr>
            <w:rStyle w:val="Hyperlink"/>
            <w:rFonts w:ascii="Arial" w:hAnsi="Arial" w:cs="Arial"/>
            <w:color w:val="2971AE"/>
            <w:sz w:val="22"/>
            <w:szCs w:val="22"/>
          </w:rPr>
          <w:t>EcoMap</w:t>
        </w:r>
        <w:proofErr w:type="spellEnd"/>
        <w:r>
          <w:rPr>
            <w:rStyle w:val="Hyperlink"/>
            <w:rFonts w:ascii="Arial" w:hAnsi="Arial" w:cs="Arial"/>
            <w:color w:val="2971AE"/>
            <w:sz w:val="22"/>
            <w:szCs w:val="22"/>
          </w:rPr>
          <w:t xml:space="preserve"> (new window)</w:t>
        </w:r>
      </w:hyperlink>
    </w:p>
    <w:p w:rsidR="00F629C0" w:rsidRDefault="00F629C0" w:rsidP="00F629C0">
      <w:r>
        <w:t>Legacies of Social Change: 100 Years of Professional Social Work in the United States</w:t>
      </w:r>
    </w:p>
    <w:p w:rsidR="00A7208F" w:rsidRDefault="00F629C0">
      <w:hyperlink r:id="rId15" w:history="1">
        <w:r w:rsidRPr="0056314D">
          <w:rPr>
            <w:rStyle w:val="Hyperlink"/>
          </w:rPr>
          <w:t>https://youtu.be/a4VzRSnksmA</w:t>
        </w:r>
      </w:hyperlink>
    </w:p>
    <w:p w:rsidR="00F629C0" w:rsidRDefault="00F629C0">
      <w:bookmarkStart w:id="0" w:name="_GoBack"/>
      <w:bookmarkEnd w:id="0"/>
    </w:p>
    <w:sectPr w:rsidR="00F629C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3E52AE"/>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F317EFC"/>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5"/>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208F"/>
    <w:rsid w:val="002A4784"/>
    <w:rsid w:val="004E5173"/>
    <w:rsid w:val="00A7208F"/>
    <w:rsid w:val="00AA332F"/>
    <w:rsid w:val="00B63EE5"/>
    <w:rsid w:val="00D32040"/>
    <w:rsid w:val="00F629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62FFA3E"/>
  <w15:chartTrackingRefBased/>
  <w15:docId w15:val="{A603FEAB-4ABD-A348-A7B1-DAA934BBC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7208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A7208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208F"/>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A7208F"/>
    <w:rPr>
      <w:rFonts w:asciiTheme="majorHAnsi" w:eastAsiaTheme="majorEastAsia" w:hAnsiTheme="majorHAnsi" w:cstheme="majorBidi"/>
      <w:color w:val="2F5496" w:themeColor="accent1" w:themeShade="BF"/>
      <w:sz w:val="26"/>
      <w:szCs w:val="26"/>
    </w:rPr>
  </w:style>
  <w:style w:type="paragraph" w:styleId="NormalWeb">
    <w:name w:val="Normal (Web)"/>
    <w:basedOn w:val="Normal"/>
    <w:uiPriority w:val="99"/>
    <w:semiHidden/>
    <w:unhideWhenUsed/>
    <w:rsid w:val="00A7208F"/>
    <w:pPr>
      <w:spacing w:before="100" w:beforeAutospacing="1" w:after="100" w:afterAutospacing="1" w:line="240" w:lineRule="auto"/>
    </w:pPr>
    <w:rPr>
      <w:rFonts w:ascii="Times New Roman" w:hAnsi="Times New Roman" w:cs="Times New Roman"/>
      <w:sz w:val="24"/>
      <w:szCs w:val="24"/>
    </w:rPr>
  </w:style>
  <w:style w:type="character" w:styleId="Strong">
    <w:name w:val="Strong"/>
    <w:basedOn w:val="DefaultParagraphFont"/>
    <w:uiPriority w:val="22"/>
    <w:qFormat/>
    <w:rsid w:val="00AA332F"/>
    <w:rPr>
      <w:b/>
      <w:bCs/>
    </w:rPr>
  </w:style>
  <w:style w:type="character" w:styleId="Hyperlink">
    <w:name w:val="Hyperlink"/>
    <w:basedOn w:val="DefaultParagraphFont"/>
    <w:uiPriority w:val="99"/>
    <w:unhideWhenUsed/>
    <w:rsid w:val="004E5173"/>
    <w:rPr>
      <w:color w:val="0000FF"/>
      <w:u w:val="single"/>
    </w:rPr>
  </w:style>
  <w:style w:type="character" w:styleId="UnresolvedMention">
    <w:name w:val="Unresolved Mention"/>
    <w:basedOn w:val="DefaultParagraphFont"/>
    <w:uiPriority w:val="99"/>
    <w:semiHidden/>
    <w:unhideWhenUsed/>
    <w:rsid w:val="00F629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56865">
      <w:bodyDiv w:val="1"/>
      <w:marLeft w:val="0"/>
      <w:marRight w:val="0"/>
      <w:marTop w:val="0"/>
      <w:marBottom w:val="0"/>
      <w:divBdr>
        <w:top w:val="none" w:sz="0" w:space="0" w:color="auto"/>
        <w:left w:val="none" w:sz="0" w:space="0" w:color="auto"/>
        <w:bottom w:val="none" w:sz="0" w:space="0" w:color="auto"/>
        <w:right w:val="none" w:sz="0" w:space="0" w:color="auto"/>
      </w:divBdr>
    </w:div>
    <w:div w:id="268583021">
      <w:bodyDiv w:val="1"/>
      <w:marLeft w:val="0"/>
      <w:marRight w:val="0"/>
      <w:marTop w:val="0"/>
      <w:marBottom w:val="0"/>
      <w:divBdr>
        <w:top w:val="none" w:sz="0" w:space="0" w:color="auto"/>
        <w:left w:val="none" w:sz="0" w:space="0" w:color="auto"/>
        <w:bottom w:val="none" w:sz="0" w:space="0" w:color="auto"/>
        <w:right w:val="none" w:sz="0" w:space="0" w:color="auto"/>
      </w:divBdr>
      <w:divsChild>
        <w:div w:id="700856485">
          <w:marLeft w:val="0"/>
          <w:marRight w:val="0"/>
          <w:marTop w:val="0"/>
          <w:marBottom w:val="0"/>
          <w:divBdr>
            <w:top w:val="none" w:sz="0" w:space="0" w:color="auto"/>
            <w:left w:val="none" w:sz="0" w:space="0" w:color="auto"/>
            <w:bottom w:val="none" w:sz="0" w:space="0" w:color="auto"/>
            <w:right w:val="none" w:sz="0" w:space="0" w:color="auto"/>
          </w:divBdr>
        </w:div>
        <w:div w:id="724529394">
          <w:marLeft w:val="0"/>
          <w:marRight w:val="0"/>
          <w:marTop w:val="0"/>
          <w:marBottom w:val="0"/>
          <w:divBdr>
            <w:top w:val="none" w:sz="0" w:space="0" w:color="auto"/>
            <w:left w:val="none" w:sz="0" w:space="0" w:color="auto"/>
            <w:bottom w:val="none" w:sz="0" w:space="0" w:color="auto"/>
            <w:right w:val="none" w:sz="0" w:space="0" w:color="auto"/>
          </w:divBdr>
        </w:div>
      </w:divsChild>
    </w:div>
    <w:div w:id="488983702">
      <w:bodyDiv w:val="1"/>
      <w:marLeft w:val="0"/>
      <w:marRight w:val="0"/>
      <w:marTop w:val="0"/>
      <w:marBottom w:val="0"/>
      <w:divBdr>
        <w:top w:val="none" w:sz="0" w:space="0" w:color="auto"/>
        <w:left w:val="none" w:sz="0" w:space="0" w:color="auto"/>
        <w:bottom w:val="none" w:sz="0" w:space="0" w:color="auto"/>
        <w:right w:val="none" w:sz="0" w:space="0" w:color="auto"/>
      </w:divBdr>
    </w:div>
    <w:div w:id="776602934">
      <w:marLeft w:val="0"/>
      <w:marRight w:val="0"/>
      <w:marTop w:val="0"/>
      <w:marBottom w:val="0"/>
      <w:divBdr>
        <w:top w:val="none" w:sz="0" w:space="0" w:color="auto"/>
        <w:left w:val="none" w:sz="0" w:space="0" w:color="auto"/>
        <w:bottom w:val="none" w:sz="0" w:space="0" w:color="auto"/>
        <w:right w:val="none" w:sz="0" w:space="0" w:color="auto"/>
      </w:divBdr>
    </w:div>
    <w:div w:id="1391341090">
      <w:bodyDiv w:val="1"/>
      <w:marLeft w:val="0"/>
      <w:marRight w:val="0"/>
      <w:marTop w:val="0"/>
      <w:marBottom w:val="0"/>
      <w:divBdr>
        <w:top w:val="none" w:sz="0" w:space="0" w:color="auto"/>
        <w:left w:val="none" w:sz="0" w:space="0" w:color="auto"/>
        <w:bottom w:val="none" w:sz="0" w:space="0" w:color="auto"/>
        <w:right w:val="none" w:sz="0" w:space="0" w:color="auto"/>
      </w:divBdr>
      <w:divsChild>
        <w:div w:id="1396050746">
          <w:marLeft w:val="0"/>
          <w:marRight w:val="0"/>
          <w:marTop w:val="0"/>
          <w:marBottom w:val="0"/>
          <w:divBdr>
            <w:top w:val="none" w:sz="0" w:space="0" w:color="auto"/>
            <w:left w:val="none" w:sz="0" w:space="0" w:color="auto"/>
            <w:bottom w:val="none" w:sz="0" w:space="0" w:color="auto"/>
            <w:right w:val="none" w:sz="0" w:space="0" w:color="auto"/>
          </w:divBdr>
        </w:div>
        <w:div w:id="743918986">
          <w:marLeft w:val="0"/>
          <w:marRight w:val="0"/>
          <w:marTop w:val="0"/>
          <w:marBottom w:val="0"/>
          <w:divBdr>
            <w:top w:val="none" w:sz="0" w:space="0" w:color="auto"/>
            <w:left w:val="none" w:sz="0" w:space="0" w:color="auto"/>
            <w:bottom w:val="none" w:sz="0" w:space="0" w:color="auto"/>
            <w:right w:val="none" w:sz="0" w:space="0" w:color="auto"/>
          </w:divBdr>
        </w:div>
      </w:divsChild>
    </w:div>
    <w:div w:id="1794009914">
      <w:bodyDiv w:val="1"/>
      <w:marLeft w:val="0"/>
      <w:marRight w:val="0"/>
      <w:marTop w:val="0"/>
      <w:marBottom w:val="0"/>
      <w:divBdr>
        <w:top w:val="none" w:sz="0" w:space="0" w:color="auto"/>
        <w:left w:val="none" w:sz="0" w:space="0" w:color="auto"/>
        <w:bottom w:val="none" w:sz="0" w:space="0" w:color="auto"/>
        <w:right w:val="none" w:sz="0" w:space="0" w:color="auto"/>
      </w:divBdr>
      <w:divsChild>
        <w:div w:id="1121339072">
          <w:marLeft w:val="0"/>
          <w:marRight w:val="0"/>
          <w:marTop w:val="0"/>
          <w:marBottom w:val="0"/>
          <w:divBdr>
            <w:top w:val="none" w:sz="0" w:space="0" w:color="auto"/>
            <w:left w:val="none" w:sz="0" w:space="0" w:color="auto"/>
            <w:bottom w:val="none" w:sz="0" w:space="0" w:color="auto"/>
            <w:right w:val="none" w:sz="0" w:space="0" w:color="auto"/>
          </w:divBdr>
        </w:div>
        <w:div w:id="963997913">
          <w:marLeft w:val="0"/>
          <w:marRight w:val="0"/>
          <w:marTop w:val="0"/>
          <w:marBottom w:val="0"/>
          <w:divBdr>
            <w:top w:val="none" w:sz="0" w:space="0" w:color="auto"/>
            <w:left w:val="none" w:sz="0" w:space="0" w:color="auto"/>
            <w:bottom w:val="none" w:sz="0" w:space="0" w:color="auto"/>
            <w:right w:val="none" w:sz="0" w:space="0" w:color="auto"/>
          </w:divBdr>
          <w:divsChild>
            <w:div w:id="1315137704">
              <w:marLeft w:val="0"/>
              <w:marRight w:val="0"/>
              <w:marTop w:val="0"/>
              <w:marBottom w:val="0"/>
              <w:divBdr>
                <w:top w:val="none" w:sz="0" w:space="0" w:color="auto"/>
                <w:left w:val="none" w:sz="0" w:space="0" w:color="auto"/>
                <w:bottom w:val="none" w:sz="0" w:space="0" w:color="auto"/>
                <w:right w:val="none" w:sz="0" w:space="0" w:color="auto"/>
              </w:divBdr>
            </w:div>
            <w:div w:id="528303487">
              <w:marLeft w:val="0"/>
              <w:marRight w:val="0"/>
              <w:marTop w:val="0"/>
              <w:marBottom w:val="0"/>
              <w:divBdr>
                <w:top w:val="none" w:sz="0" w:space="0" w:color="auto"/>
                <w:left w:val="none" w:sz="0" w:space="0" w:color="auto"/>
                <w:bottom w:val="none" w:sz="0" w:space="0" w:color="auto"/>
                <w:right w:val="none" w:sz="0" w:space="0" w:color="auto"/>
              </w:divBdr>
            </w:div>
            <w:div w:id="1152986524">
              <w:marLeft w:val="0"/>
              <w:marRight w:val="0"/>
              <w:marTop w:val="0"/>
              <w:marBottom w:val="0"/>
              <w:divBdr>
                <w:top w:val="none" w:sz="0" w:space="0" w:color="auto"/>
                <w:left w:val="none" w:sz="0" w:space="0" w:color="auto"/>
                <w:bottom w:val="none" w:sz="0" w:space="0" w:color="auto"/>
                <w:right w:val="none" w:sz="0" w:space="0" w:color="auto"/>
              </w:divBdr>
            </w:div>
            <w:div w:id="1208493216">
              <w:marLeft w:val="0"/>
              <w:marRight w:val="0"/>
              <w:marTop w:val="0"/>
              <w:marBottom w:val="0"/>
              <w:divBdr>
                <w:top w:val="none" w:sz="0" w:space="0" w:color="auto"/>
                <w:left w:val="none" w:sz="0" w:space="0" w:color="auto"/>
                <w:bottom w:val="none" w:sz="0" w:space="0" w:color="auto"/>
                <w:right w:val="none" w:sz="0" w:space="0" w:color="auto"/>
              </w:divBdr>
            </w:div>
            <w:div w:id="624508923">
              <w:marLeft w:val="0"/>
              <w:marRight w:val="0"/>
              <w:marTop w:val="0"/>
              <w:marBottom w:val="0"/>
              <w:divBdr>
                <w:top w:val="none" w:sz="0" w:space="0" w:color="auto"/>
                <w:left w:val="none" w:sz="0" w:space="0" w:color="auto"/>
                <w:bottom w:val="none" w:sz="0" w:space="0" w:color="auto"/>
                <w:right w:val="none" w:sz="0" w:space="0" w:color="auto"/>
              </w:divBdr>
            </w:div>
            <w:div w:id="354236774">
              <w:marLeft w:val="0"/>
              <w:marRight w:val="0"/>
              <w:marTop w:val="0"/>
              <w:marBottom w:val="0"/>
              <w:divBdr>
                <w:top w:val="none" w:sz="0" w:space="0" w:color="auto"/>
                <w:left w:val="none" w:sz="0" w:space="0" w:color="auto"/>
                <w:bottom w:val="none" w:sz="0" w:space="0" w:color="auto"/>
                <w:right w:val="none" w:sz="0" w:space="0" w:color="auto"/>
              </w:divBdr>
            </w:div>
            <w:div w:id="238637497">
              <w:marLeft w:val="0"/>
              <w:marRight w:val="0"/>
              <w:marTop w:val="0"/>
              <w:marBottom w:val="0"/>
              <w:divBdr>
                <w:top w:val="none" w:sz="0" w:space="0" w:color="auto"/>
                <w:left w:val="none" w:sz="0" w:space="0" w:color="auto"/>
                <w:bottom w:val="none" w:sz="0" w:space="0" w:color="auto"/>
                <w:right w:val="none" w:sz="0" w:space="0" w:color="auto"/>
              </w:divBdr>
            </w:div>
            <w:div w:id="1173687908">
              <w:marLeft w:val="0"/>
              <w:marRight w:val="0"/>
              <w:marTop w:val="0"/>
              <w:marBottom w:val="0"/>
              <w:divBdr>
                <w:top w:val="none" w:sz="0" w:space="0" w:color="auto"/>
                <w:left w:val="none" w:sz="0" w:space="0" w:color="auto"/>
                <w:bottom w:val="none" w:sz="0" w:space="0" w:color="auto"/>
                <w:right w:val="none" w:sz="0" w:space="0" w:color="auto"/>
              </w:divBdr>
            </w:div>
            <w:div w:id="707074812">
              <w:marLeft w:val="0"/>
              <w:marRight w:val="0"/>
              <w:marTop w:val="0"/>
              <w:marBottom w:val="0"/>
              <w:divBdr>
                <w:top w:val="none" w:sz="0" w:space="0" w:color="auto"/>
                <w:left w:val="none" w:sz="0" w:space="0" w:color="auto"/>
                <w:bottom w:val="none" w:sz="0" w:space="0" w:color="auto"/>
                <w:right w:val="none" w:sz="0" w:space="0" w:color="auto"/>
              </w:divBdr>
            </w:div>
            <w:div w:id="1249387941">
              <w:marLeft w:val="0"/>
              <w:marRight w:val="0"/>
              <w:marTop w:val="0"/>
              <w:marBottom w:val="0"/>
              <w:divBdr>
                <w:top w:val="none" w:sz="0" w:space="0" w:color="auto"/>
                <w:left w:val="none" w:sz="0" w:space="0" w:color="auto"/>
                <w:bottom w:val="none" w:sz="0" w:space="0" w:color="auto"/>
                <w:right w:val="none" w:sz="0" w:space="0" w:color="auto"/>
              </w:divBdr>
            </w:div>
            <w:div w:id="1045520626">
              <w:marLeft w:val="0"/>
              <w:marRight w:val="0"/>
              <w:marTop w:val="0"/>
              <w:marBottom w:val="0"/>
              <w:divBdr>
                <w:top w:val="none" w:sz="0" w:space="0" w:color="auto"/>
                <w:left w:val="none" w:sz="0" w:space="0" w:color="auto"/>
                <w:bottom w:val="none" w:sz="0" w:space="0" w:color="auto"/>
                <w:right w:val="none" w:sz="0" w:space="0" w:color="auto"/>
              </w:divBdr>
            </w:div>
            <w:div w:id="919829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cialworksupervisor.com/paperwork-help/" TargetMode="External" /><Relationship Id="rId13" Type="http://schemas.openxmlformats.org/officeDocument/2006/relationships/hyperlink" Target="http://www.strongbonds.jss.org.au/workers/cultures/ecomaps.html" TargetMode="External" /><Relationship Id="rId3" Type="http://schemas.openxmlformats.org/officeDocument/2006/relationships/settings" Target="settings.xml" /><Relationship Id="rId7" Type="http://schemas.openxmlformats.org/officeDocument/2006/relationships/hyperlink" Target="http://online.brescia.edu/social-work-news/ethical-dilemmas-in-social-work/" TargetMode="External" /><Relationship Id="rId12" Type="http://schemas.openxmlformats.org/officeDocument/2006/relationships/hyperlink" Target="https://www.naswpress.org/publications/clinical/inside/social-work-documentation-chapter.html" TargetMode="External" /><Relationship Id="rId17" Type="http://schemas.openxmlformats.org/officeDocument/2006/relationships/theme" Target="theme/theme1.xml" /><Relationship Id="rId2" Type="http://schemas.openxmlformats.org/officeDocument/2006/relationships/styles" Target="styles.xml" /><Relationship Id="rId16" Type="http://schemas.openxmlformats.org/officeDocument/2006/relationships/fontTable" Target="fontTable.xml" /><Relationship Id="rId1" Type="http://schemas.openxmlformats.org/officeDocument/2006/relationships/numbering" Target="numbering.xml" /><Relationship Id="rId6" Type="http://schemas.openxmlformats.org/officeDocument/2006/relationships/hyperlink" Target="http://www.wikihow.com/Write-an-Assessment-for-Social-Work" TargetMode="External" /><Relationship Id="rId11" Type="http://schemas.openxmlformats.org/officeDocument/2006/relationships/hyperlink" Target="https://www.socialworkhelper.com/2013/08/06/10-skills-every-social-worker-needs/" TargetMode="External" /><Relationship Id="rId5" Type="http://schemas.openxmlformats.org/officeDocument/2006/relationships/hyperlink" Target="https://www.nacsw.org/Convention/WengerClemonsJClientFINAL.pdf" TargetMode="External" /><Relationship Id="rId15" Type="http://schemas.openxmlformats.org/officeDocument/2006/relationships/hyperlink" Target="https://youtu.be/a4VzRSnksmA" TargetMode="External" /><Relationship Id="rId10" Type="http://schemas.openxmlformats.org/officeDocument/2006/relationships/hyperlink" Target="http://www.socialworker.com/" TargetMode="External" /><Relationship Id="rId4" Type="http://schemas.openxmlformats.org/officeDocument/2006/relationships/webSettings" Target="webSettings.xml" /><Relationship Id="rId9" Type="http://schemas.openxmlformats.org/officeDocument/2006/relationships/hyperlink" Target="http://www.socialworktoday.com/archive/081617.shtml" TargetMode="External" /><Relationship Id="rId14" Type="http://schemas.openxmlformats.org/officeDocument/2006/relationships/hyperlink" Target="https://www.smartdraw.com/ecomap/"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1998</Words>
  <Characters>11390</Characters>
  <Application>Microsoft Office Word</Application>
  <DocSecurity>0</DocSecurity>
  <Lines>94</Lines>
  <Paragraphs>26</Paragraphs>
  <ScaleCrop>false</ScaleCrop>
  <Company/>
  <LinksUpToDate>false</LinksUpToDate>
  <CharactersWithSpaces>13362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Christina Vaughn</dc:creator>
  <cp:keywords/>
  <dc:description/>
  <cp:lastModifiedBy>Christina Vaughn</cp:lastModifiedBy>
  <cp:revision>2</cp:revision>
  <dcterms:created xsi:type="dcterms:W3CDTF">2019-03-04T16:12:00Z</dcterms:created>
  <dcterms:modified xsi:type="dcterms:W3CDTF">2019-03-04T16:12:00Z</dcterms:modified>
</cp:coreProperties>
</file>